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8E20F" w14:textId="6A2917FA" w:rsidR="002707C1" w:rsidRPr="00EF76B6" w:rsidRDefault="002707C1" w:rsidP="002707C1">
      <w:pPr>
        <w:pStyle w:val="Title"/>
        <w:rPr>
          <w:sz w:val="34"/>
          <w:szCs w:val="34"/>
        </w:rPr>
      </w:pPr>
      <w:r w:rsidRPr="00EF76B6">
        <w:rPr>
          <w:bCs/>
          <w:sz w:val="34"/>
          <w:szCs w:val="34"/>
        </w:rPr>
        <w:t xml:space="preserve">Maintaining Screening and Progress Monitoring Practices in </w:t>
      </w:r>
      <w:r w:rsidR="00561474">
        <w:rPr>
          <w:bCs/>
          <w:sz w:val="34"/>
          <w:szCs w:val="34"/>
        </w:rPr>
        <w:t>Virtual/</w:t>
      </w:r>
      <w:r w:rsidRPr="00EF76B6">
        <w:rPr>
          <w:bCs/>
          <w:sz w:val="34"/>
          <w:szCs w:val="34"/>
        </w:rPr>
        <w:t xml:space="preserve">Remote Settings </w:t>
      </w:r>
    </w:p>
    <w:p w14:paraId="2D0EAAF3" w14:textId="01A670AC" w:rsidR="008A3873" w:rsidRDefault="003846F3" w:rsidP="002707C1">
      <w:pPr>
        <w:pStyle w:val="Heading1"/>
        <w:spacing w:before="120"/>
        <w:rPr>
          <w:sz w:val="28"/>
          <w:szCs w:val="32"/>
        </w:rPr>
      </w:pPr>
      <w:r>
        <w:rPr>
          <w:sz w:val="28"/>
          <w:szCs w:val="32"/>
        </w:rPr>
        <w:t xml:space="preserve">About </w:t>
      </w:r>
      <w:r w:rsidR="00514CBE">
        <w:rPr>
          <w:sz w:val="28"/>
          <w:szCs w:val="32"/>
        </w:rPr>
        <w:t>T</w:t>
      </w:r>
      <w:r>
        <w:rPr>
          <w:sz w:val="28"/>
          <w:szCs w:val="32"/>
        </w:rPr>
        <w:t xml:space="preserve">his </w:t>
      </w:r>
      <w:r w:rsidR="00514CBE">
        <w:rPr>
          <w:sz w:val="28"/>
          <w:szCs w:val="32"/>
        </w:rPr>
        <w:t>T</w:t>
      </w:r>
      <w:r>
        <w:rPr>
          <w:sz w:val="28"/>
          <w:szCs w:val="32"/>
        </w:rPr>
        <w:t>ool</w:t>
      </w:r>
    </w:p>
    <w:p w14:paraId="693D296F" w14:textId="2B6ED847" w:rsidR="00514CBE" w:rsidRPr="00514CBE" w:rsidRDefault="00514CBE" w:rsidP="00514CBE">
      <w:pPr>
        <w:spacing w:before="120"/>
      </w:pPr>
      <w:r w:rsidRPr="00514CBE">
        <w:t>This activity was developed by </w:t>
      </w:r>
      <w:r>
        <w:t xml:space="preserve">Sarah </w:t>
      </w:r>
      <w:proofErr w:type="spellStart"/>
      <w:r>
        <w:t>Thorud</w:t>
      </w:r>
      <w:proofErr w:type="spellEnd"/>
      <w:r w:rsidRPr="00514CBE">
        <w:t>, </w:t>
      </w:r>
      <w:r w:rsidR="00130E18">
        <w:t>Elementary Reading Specialist</w:t>
      </w:r>
      <w:r w:rsidR="00D12118">
        <w:t xml:space="preserve"> at </w:t>
      </w:r>
      <w:proofErr w:type="spellStart"/>
      <w:r w:rsidR="00D12118" w:rsidRPr="00D12118">
        <w:t>Cletskanie</w:t>
      </w:r>
      <w:proofErr w:type="spellEnd"/>
      <w:r w:rsidR="00D12118" w:rsidRPr="00D12118">
        <w:t xml:space="preserve"> Elementary School</w:t>
      </w:r>
      <w:r w:rsidRPr="00514CBE">
        <w:t> during the spring of 2020 as part of an NCII community of practice focused on virtual intervention delivery. Please note that NCII does not endorse specific intervention programs. As such, any programs noted in these documents are used for illustrative purposes only, or as potential resources for source materials (e.g., sample text, graphic organizers). </w:t>
      </w:r>
    </w:p>
    <w:p w14:paraId="3A055CA6" w14:textId="3BC5C476" w:rsidR="002707C1" w:rsidRPr="00EF76B6" w:rsidRDefault="002707C1" w:rsidP="00D12118">
      <w:pPr>
        <w:pStyle w:val="Heading1"/>
        <w:rPr>
          <w:sz w:val="28"/>
          <w:szCs w:val="32"/>
        </w:rPr>
      </w:pPr>
      <w:r w:rsidRPr="00EF76B6">
        <w:rPr>
          <w:sz w:val="28"/>
          <w:szCs w:val="32"/>
        </w:rPr>
        <w:t>Leveraging Existing Systems and Tools</w:t>
      </w:r>
    </w:p>
    <w:p w14:paraId="7AC0283D" w14:textId="47C26662" w:rsidR="002707C1" w:rsidRPr="00C01578" w:rsidRDefault="002707C1" w:rsidP="002707C1">
      <w:pPr>
        <w:pStyle w:val="BodyText"/>
        <w:spacing w:before="120" w:after="120"/>
      </w:pPr>
      <w:r>
        <w:t>If you are working from a</w:t>
      </w:r>
      <w:r w:rsidR="7DF9832F">
        <w:t xml:space="preserve"> </w:t>
      </w:r>
      <w:r>
        <w:t>school system that already has routines and practices in place for screening and progress monitoring, as a team consider these questions when deciding how to administer in a distance/virtual setting.</w:t>
      </w:r>
      <w:bookmarkStart w:id="0" w:name="_GoBack"/>
      <w:bookmarkEnd w:id="0"/>
    </w:p>
    <w:tbl>
      <w:tblPr>
        <w:tblStyle w:val="TableGrid"/>
        <w:tblW w:w="5000" w:type="pct"/>
        <w:tblLook w:val="06A0" w:firstRow="1" w:lastRow="0" w:firstColumn="1" w:lastColumn="0" w:noHBand="1" w:noVBand="1"/>
      </w:tblPr>
      <w:tblGrid>
        <w:gridCol w:w="5868"/>
        <w:gridCol w:w="3708"/>
      </w:tblGrid>
      <w:tr w:rsidR="002707C1" w:rsidRPr="00222B5A" w14:paraId="629867BD" w14:textId="77777777" w:rsidTr="004C1B38">
        <w:tc>
          <w:tcPr>
            <w:tcW w:w="5868" w:type="dxa"/>
            <w:shd w:val="clear" w:color="auto" w:fill="B5C7DB" w:themeFill="text2" w:themeFillTint="66"/>
            <w:vAlign w:val="center"/>
            <w:hideMark/>
          </w:tcPr>
          <w:p w14:paraId="38D4A77E" w14:textId="77777777" w:rsidR="002707C1" w:rsidRPr="00EF76B6" w:rsidRDefault="002707C1" w:rsidP="00102188">
            <w:pPr>
              <w:pStyle w:val="TableColHeadingLeft"/>
              <w:rPr>
                <w:sz w:val="24"/>
                <w:szCs w:val="22"/>
              </w:rPr>
            </w:pPr>
            <w:bookmarkStart w:id="1" w:name="_Toc222469864"/>
            <w:bookmarkStart w:id="2" w:name="_Toc222469936"/>
            <w:bookmarkStart w:id="3" w:name="_Toc222480603"/>
            <w:r w:rsidRPr="00EF76B6">
              <w:rPr>
                <w:sz w:val="24"/>
                <w:szCs w:val="22"/>
              </w:rPr>
              <w:t>Considerations</w:t>
            </w:r>
          </w:p>
        </w:tc>
        <w:tc>
          <w:tcPr>
            <w:tcW w:w="3708" w:type="dxa"/>
            <w:shd w:val="clear" w:color="auto" w:fill="B5C7DB" w:themeFill="text2" w:themeFillTint="66"/>
            <w:vAlign w:val="center"/>
            <w:hideMark/>
          </w:tcPr>
          <w:p w14:paraId="512A6603" w14:textId="77777777" w:rsidR="002707C1" w:rsidRPr="00EF76B6" w:rsidRDefault="002707C1" w:rsidP="00102188">
            <w:pPr>
              <w:pStyle w:val="TableColHeadingLeft"/>
              <w:rPr>
                <w:sz w:val="24"/>
                <w:szCs w:val="22"/>
              </w:rPr>
            </w:pPr>
            <w:r w:rsidRPr="00EF76B6">
              <w:rPr>
                <w:sz w:val="24"/>
                <w:szCs w:val="22"/>
              </w:rPr>
              <w:t>Notes</w:t>
            </w:r>
          </w:p>
        </w:tc>
      </w:tr>
      <w:tr w:rsidR="002707C1" w:rsidRPr="00222B5A" w14:paraId="185484ED" w14:textId="77777777" w:rsidTr="004C1B38">
        <w:trPr>
          <w:trHeight w:val="215"/>
        </w:trPr>
        <w:tc>
          <w:tcPr>
            <w:tcW w:w="5868" w:type="dxa"/>
            <w:shd w:val="clear" w:color="auto" w:fill="DAE3ED" w:themeFill="text2" w:themeFillTint="33"/>
          </w:tcPr>
          <w:p w14:paraId="0BD0B806" w14:textId="12524817" w:rsidR="002707C1" w:rsidRPr="002707C1" w:rsidRDefault="002707C1" w:rsidP="00102188">
            <w:pPr>
              <w:pStyle w:val="TableSubheading"/>
              <w:rPr>
                <w:sz w:val="8"/>
                <w:szCs w:val="6"/>
              </w:rPr>
            </w:pPr>
          </w:p>
        </w:tc>
        <w:tc>
          <w:tcPr>
            <w:tcW w:w="3708" w:type="dxa"/>
            <w:shd w:val="clear" w:color="auto" w:fill="DAE3ED" w:themeFill="text2" w:themeFillTint="33"/>
          </w:tcPr>
          <w:p w14:paraId="6130630B" w14:textId="77777777" w:rsidR="002707C1" w:rsidRPr="002707C1" w:rsidRDefault="002707C1" w:rsidP="00102188">
            <w:pPr>
              <w:pStyle w:val="TableSubheading"/>
              <w:rPr>
                <w:sz w:val="10"/>
                <w:szCs w:val="8"/>
              </w:rPr>
            </w:pPr>
          </w:p>
        </w:tc>
      </w:tr>
      <w:tr w:rsidR="002707C1" w:rsidRPr="00222B5A" w14:paraId="1FA6AD6D" w14:textId="77777777" w:rsidTr="004C1B38">
        <w:trPr>
          <w:trHeight w:val="919"/>
        </w:trPr>
        <w:tc>
          <w:tcPr>
            <w:tcW w:w="5868" w:type="dxa"/>
            <w:vAlign w:val="center"/>
            <w:hideMark/>
          </w:tcPr>
          <w:p w14:paraId="7D7C2919" w14:textId="77777777" w:rsidR="002707C1" w:rsidRDefault="002707C1" w:rsidP="00102188">
            <w:pPr>
              <w:pStyle w:val="TableText"/>
              <w:rPr>
                <w:sz w:val="36"/>
                <w:szCs w:val="36"/>
              </w:rPr>
            </w:pPr>
            <w:r>
              <w:t>Is the current screening/progress monitoring tool suitable for remote administration?</w:t>
            </w:r>
          </w:p>
          <w:p w14:paraId="1F419C58" w14:textId="77777777" w:rsidR="002707C1" w:rsidRDefault="002707C1" w:rsidP="00102188">
            <w:pPr>
              <w:pStyle w:val="TableBullet2"/>
            </w:pPr>
            <w:r>
              <w:t xml:space="preserve">What, if any, guidance is available from the publisher regarding remote administration?  </w:t>
            </w:r>
          </w:p>
          <w:p w14:paraId="3317A3FA" w14:textId="77777777" w:rsidR="002707C1" w:rsidRPr="005F3AD2" w:rsidRDefault="002707C1" w:rsidP="00102188">
            <w:pPr>
              <w:pStyle w:val="TableBullet2"/>
            </w:pPr>
            <w:r>
              <w:t xml:space="preserve">Some guidance may be available from NCII’s </w:t>
            </w:r>
            <w:hyperlink r:id="rId11" w:history="1">
              <w:r w:rsidRPr="007C2FBC">
                <w:rPr>
                  <w:rStyle w:val="Hyperlink"/>
                </w:rPr>
                <w:t>Virtual Administration FAQs here</w:t>
              </w:r>
            </w:hyperlink>
          </w:p>
        </w:tc>
        <w:tc>
          <w:tcPr>
            <w:tcW w:w="3708" w:type="dxa"/>
            <w:vAlign w:val="center"/>
          </w:tcPr>
          <w:p w14:paraId="2CFA76A7" w14:textId="77777777" w:rsidR="002707C1" w:rsidRDefault="002707C1" w:rsidP="00102188">
            <w:pPr>
              <w:pStyle w:val="TableText"/>
              <w:rPr>
                <w:rFonts w:eastAsiaTheme="minorEastAsia"/>
              </w:rPr>
            </w:pPr>
          </w:p>
        </w:tc>
      </w:tr>
      <w:tr w:rsidR="002707C1" w:rsidRPr="00222B5A" w14:paraId="681C54B3" w14:textId="77777777" w:rsidTr="004C1B38">
        <w:trPr>
          <w:trHeight w:val="919"/>
        </w:trPr>
        <w:tc>
          <w:tcPr>
            <w:tcW w:w="5868" w:type="dxa"/>
            <w:vAlign w:val="center"/>
          </w:tcPr>
          <w:p w14:paraId="5857F062" w14:textId="77777777" w:rsidR="002707C1" w:rsidRDefault="002707C1" w:rsidP="00102188">
            <w:pPr>
              <w:pStyle w:val="TableText"/>
              <w:rPr>
                <w:sz w:val="36"/>
                <w:szCs w:val="36"/>
              </w:rPr>
            </w:pPr>
            <w:r>
              <w:rPr>
                <w:color w:val="000000" w:themeColor="dark1"/>
              </w:rPr>
              <w:t xml:space="preserve">How can we most closely replicate our typical, in school, screening/progress monitoring practices in a remote setting?  </w:t>
            </w:r>
          </w:p>
          <w:p w14:paraId="40ADCBE0" w14:textId="77777777" w:rsidR="002707C1" w:rsidRPr="00222B5A" w:rsidRDefault="002707C1" w:rsidP="00102188">
            <w:pPr>
              <w:pStyle w:val="TableBullet2"/>
            </w:pPr>
            <w:r>
              <w:t>What adjustments need to be made?</w:t>
            </w:r>
          </w:p>
        </w:tc>
        <w:tc>
          <w:tcPr>
            <w:tcW w:w="3708" w:type="dxa"/>
            <w:vAlign w:val="center"/>
          </w:tcPr>
          <w:p w14:paraId="667315E8" w14:textId="77777777" w:rsidR="002707C1" w:rsidRDefault="002707C1" w:rsidP="00102188">
            <w:pPr>
              <w:pStyle w:val="TableText"/>
              <w:rPr>
                <w:rFonts w:eastAsiaTheme="minorEastAsia"/>
              </w:rPr>
            </w:pPr>
          </w:p>
        </w:tc>
      </w:tr>
      <w:tr w:rsidR="002707C1" w:rsidRPr="00222B5A" w14:paraId="2071E99B" w14:textId="77777777" w:rsidTr="004C1B38">
        <w:trPr>
          <w:trHeight w:val="919"/>
        </w:trPr>
        <w:tc>
          <w:tcPr>
            <w:tcW w:w="5868" w:type="dxa"/>
            <w:vAlign w:val="center"/>
          </w:tcPr>
          <w:p w14:paraId="21EA34B1" w14:textId="77777777" w:rsidR="002707C1" w:rsidRPr="00222B5A" w:rsidRDefault="002707C1" w:rsidP="00102188">
            <w:pPr>
              <w:pStyle w:val="TableText"/>
              <w:rPr>
                <w:rFonts w:eastAsiaTheme="minorEastAsia"/>
              </w:rPr>
            </w:pPr>
            <w:r>
              <w:rPr>
                <w:color w:val="000000" w:themeColor="dark1"/>
              </w:rPr>
              <w:t>How will we coordinate with students and families to create an efficient and effective schedule and logistical plan?</w:t>
            </w:r>
          </w:p>
        </w:tc>
        <w:tc>
          <w:tcPr>
            <w:tcW w:w="3708" w:type="dxa"/>
            <w:vAlign w:val="center"/>
          </w:tcPr>
          <w:p w14:paraId="30F41FBA" w14:textId="77777777" w:rsidR="002707C1" w:rsidRDefault="002707C1" w:rsidP="00102188">
            <w:pPr>
              <w:pStyle w:val="TableText"/>
              <w:rPr>
                <w:rFonts w:eastAsiaTheme="minorEastAsia"/>
              </w:rPr>
            </w:pPr>
          </w:p>
        </w:tc>
      </w:tr>
      <w:tr w:rsidR="002707C1" w:rsidRPr="00222B5A" w14:paraId="40518EC2" w14:textId="77777777" w:rsidTr="004C1B38">
        <w:trPr>
          <w:trHeight w:val="919"/>
        </w:trPr>
        <w:tc>
          <w:tcPr>
            <w:tcW w:w="5868" w:type="dxa"/>
            <w:vAlign w:val="center"/>
            <w:hideMark/>
          </w:tcPr>
          <w:p w14:paraId="4D1B9A47" w14:textId="77777777" w:rsidR="002707C1" w:rsidRPr="00222B5A" w:rsidRDefault="002707C1" w:rsidP="00102188">
            <w:pPr>
              <w:pStyle w:val="TableText"/>
              <w:rPr>
                <w:rFonts w:eastAsiaTheme="minorEastAsia"/>
              </w:rPr>
            </w:pPr>
            <w:r>
              <w:rPr>
                <w:color w:val="000000" w:themeColor="dark1"/>
              </w:rPr>
              <w:t>How will we assess students who may not have access to technology?</w:t>
            </w:r>
          </w:p>
        </w:tc>
        <w:tc>
          <w:tcPr>
            <w:tcW w:w="3708" w:type="dxa"/>
            <w:vAlign w:val="center"/>
          </w:tcPr>
          <w:p w14:paraId="36FA6DC2" w14:textId="77777777" w:rsidR="002707C1" w:rsidRPr="00222B5A" w:rsidRDefault="002707C1" w:rsidP="00102188">
            <w:pPr>
              <w:pStyle w:val="TableText"/>
              <w:rPr>
                <w:rFonts w:eastAsiaTheme="minorEastAsia"/>
              </w:rPr>
            </w:pPr>
          </w:p>
        </w:tc>
      </w:tr>
      <w:tr w:rsidR="002707C1" w:rsidRPr="00222B5A" w14:paraId="153E97BC" w14:textId="77777777" w:rsidTr="004C1B38">
        <w:trPr>
          <w:trHeight w:val="919"/>
        </w:trPr>
        <w:tc>
          <w:tcPr>
            <w:tcW w:w="5868" w:type="dxa"/>
            <w:vAlign w:val="center"/>
          </w:tcPr>
          <w:p w14:paraId="13DE75CE" w14:textId="77777777" w:rsidR="002707C1" w:rsidRPr="00222B5A" w:rsidRDefault="002707C1" w:rsidP="00102188">
            <w:pPr>
              <w:pStyle w:val="TableText"/>
              <w:rPr>
                <w:rFonts w:eastAsiaTheme="minorEastAsia"/>
              </w:rPr>
            </w:pPr>
            <w:r>
              <w:rPr>
                <w:color w:val="000000" w:themeColor="dark1"/>
              </w:rPr>
              <w:t xml:space="preserve">What procedures will need to be in place to ensures the process yields valid, reliable, and actionable data?  </w:t>
            </w:r>
          </w:p>
        </w:tc>
        <w:tc>
          <w:tcPr>
            <w:tcW w:w="3708" w:type="dxa"/>
            <w:vAlign w:val="center"/>
          </w:tcPr>
          <w:p w14:paraId="585A24B2" w14:textId="77777777" w:rsidR="002707C1" w:rsidRPr="00222B5A" w:rsidRDefault="002707C1" w:rsidP="00102188">
            <w:pPr>
              <w:pStyle w:val="TableText"/>
              <w:rPr>
                <w:rFonts w:eastAsiaTheme="minorEastAsia"/>
              </w:rPr>
            </w:pPr>
          </w:p>
        </w:tc>
      </w:tr>
      <w:tr w:rsidR="002707C1" w:rsidRPr="00222B5A" w14:paraId="1366709F" w14:textId="77777777" w:rsidTr="004C1B38">
        <w:trPr>
          <w:trHeight w:val="919"/>
        </w:trPr>
        <w:tc>
          <w:tcPr>
            <w:tcW w:w="5868" w:type="dxa"/>
            <w:vAlign w:val="center"/>
          </w:tcPr>
          <w:p w14:paraId="1D4FBD53" w14:textId="77777777" w:rsidR="002707C1" w:rsidRPr="00222B5A" w:rsidRDefault="002707C1" w:rsidP="00102188">
            <w:pPr>
              <w:pStyle w:val="TableText"/>
              <w:rPr>
                <w:rFonts w:eastAsiaTheme="minorEastAsia"/>
              </w:rPr>
            </w:pPr>
            <w:r>
              <w:rPr>
                <w:color w:val="000000" w:themeColor="dark1"/>
              </w:rPr>
              <w:t>How and what data will be recorded and shared?</w:t>
            </w:r>
          </w:p>
        </w:tc>
        <w:tc>
          <w:tcPr>
            <w:tcW w:w="3708" w:type="dxa"/>
            <w:vAlign w:val="center"/>
          </w:tcPr>
          <w:p w14:paraId="171ECB35" w14:textId="77777777" w:rsidR="002707C1" w:rsidRPr="00222B5A" w:rsidRDefault="002707C1" w:rsidP="00102188">
            <w:pPr>
              <w:pStyle w:val="TableText"/>
              <w:rPr>
                <w:rFonts w:eastAsiaTheme="minorEastAsia"/>
              </w:rPr>
            </w:pPr>
          </w:p>
        </w:tc>
      </w:tr>
    </w:tbl>
    <w:bookmarkEnd w:id="1"/>
    <w:bookmarkEnd w:id="2"/>
    <w:bookmarkEnd w:id="3"/>
    <w:p w14:paraId="5BFB385C" w14:textId="77777777" w:rsidR="002707C1" w:rsidRDefault="002707C1" w:rsidP="002707C1">
      <w:pPr>
        <w:pStyle w:val="Caption"/>
      </w:pPr>
      <w:r>
        <w:lastRenderedPageBreak/>
        <w:t>Video Examples:</w:t>
      </w:r>
    </w:p>
    <w:p w14:paraId="4FAE0EE4" w14:textId="3E511B37" w:rsidR="002707C1" w:rsidRDefault="002707C1" w:rsidP="002707C1">
      <w:r>
        <w:t xml:space="preserve">Below are examples of a school district in Oregon piloting two formats for screening all second-grade students with a Passage Reading Fluency.  </w:t>
      </w:r>
    </w:p>
    <w:p w14:paraId="637E2920" w14:textId="68631CB5" w:rsidR="002707C1" w:rsidRPr="002707C1" w:rsidRDefault="008E07F3" w:rsidP="002707C1">
      <w:pPr>
        <w:pStyle w:val="Bullet1"/>
        <w:spacing w:before="0"/>
        <w:rPr>
          <w:sz w:val="22"/>
          <w:szCs w:val="22"/>
        </w:rPr>
      </w:pPr>
      <w:hyperlink r:id="rId12" w:history="1">
        <w:r w:rsidR="002707C1" w:rsidRPr="008978D5">
          <w:rPr>
            <w:rStyle w:val="Hyperlink"/>
            <w:sz w:val="22"/>
            <w:szCs w:val="22"/>
          </w:rPr>
          <w:t>Utilizing Zoom Breakout Rooms to Support 1:1 Administration with Multiple Students and Assessors</w:t>
        </w:r>
      </w:hyperlink>
    </w:p>
    <w:p w14:paraId="79FCAAD4" w14:textId="73CECD55" w:rsidR="002707C1" w:rsidRPr="002707C1" w:rsidRDefault="008E07F3" w:rsidP="002707C1">
      <w:pPr>
        <w:pStyle w:val="Bullet1"/>
        <w:spacing w:before="0"/>
        <w:rPr>
          <w:sz w:val="22"/>
          <w:szCs w:val="22"/>
        </w:rPr>
      </w:pPr>
      <w:hyperlink r:id="rId13" w:history="1">
        <w:r w:rsidR="002707C1" w:rsidRPr="008978D5">
          <w:rPr>
            <w:rStyle w:val="Hyperlink"/>
            <w:sz w:val="22"/>
            <w:szCs w:val="22"/>
          </w:rPr>
          <w:t>Administering Reading Passage Fluency using Screen Share in Action</w:t>
        </w:r>
      </w:hyperlink>
    </w:p>
    <w:p w14:paraId="6D329108" w14:textId="77777777" w:rsidR="002707C1" w:rsidRDefault="002707C1" w:rsidP="002707C1"/>
    <w:p w14:paraId="357F4EA5" w14:textId="33B3CD78" w:rsidR="002707C1" w:rsidRPr="002707C1" w:rsidRDefault="002707C1" w:rsidP="002707C1">
      <w:r w:rsidRPr="63131C41">
        <w:rPr>
          <w:rStyle w:val="Heading3Char"/>
        </w:rPr>
        <w:t>For more information</w:t>
      </w:r>
      <w:r>
        <w:t xml:space="preserve"> about these considerations and how this Oregon team created their plan see th</w:t>
      </w:r>
      <w:r w:rsidR="6B9415A6">
        <w:t>e related materials</w:t>
      </w:r>
      <w:r>
        <w:t>.</w:t>
      </w:r>
    </w:p>
    <w:sectPr w:rsidR="002707C1" w:rsidRPr="002707C1" w:rsidSect="00711005">
      <w:footerReference w:type="default" r:id="rId14"/>
      <w:headerReference w:type="first" r:id="rId15"/>
      <w:footerReference w:type="first" r:id="rId16"/>
      <w:pgSz w:w="12240" w:h="15840"/>
      <w:pgMar w:top="1440" w:right="1440" w:bottom="1440" w:left="1440" w:header="36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41188" w16cex:dateUtc="2020-07-23T17:39:00Z"/>
  <w16cex:commentExtensible w16cex:durableId="22C41174" w16cex:dateUtc="2020-07-23T17: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4D3C1" w14:textId="77777777" w:rsidR="008E07F3" w:rsidRDefault="008E07F3" w:rsidP="009813D0">
      <w:r>
        <w:separator/>
      </w:r>
    </w:p>
  </w:endnote>
  <w:endnote w:type="continuationSeparator" w:id="0">
    <w:p w14:paraId="2390E8EB" w14:textId="77777777" w:rsidR="008E07F3" w:rsidRDefault="008E07F3" w:rsidP="00981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ABD57" w14:textId="3A8E86BC" w:rsidR="009813D0" w:rsidRPr="00C62189" w:rsidRDefault="001446D7" w:rsidP="00B26677">
    <w:pPr>
      <w:pStyle w:val="Footer"/>
    </w:pPr>
    <w:r>
      <w:t>National Center on Intensive Intervention</w:t>
    </w:r>
    <w:r w:rsidR="00C62189">
      <w:ptab w:relativeTo="margin" w:alignment="right" w:leader="none"/>
    </w:r>
    <w:r w:rsidR="0088162C">
      <w:t>Maintaining Screening and Progress Monitoring</w:t>
    </w:r>
    <w:r w:rsidR="0018296E" w:rsidRPr="00C62189">
      <w:t>—</w:t>
    </w:r>
    <w:r w:rsidR="0018296E" w:rsidRPr="00C62189">
      <w:fldChar w:fldCharType="begin"/>
    </w:r>
    <w:r w:rsidR="0018296E" w:rsidRPr="00C62189">
      <w:instrText xml:space="preserve"> PAGE   \* MERGEFORMAT </w:instrText>
    </w:r>
    <w:r w:rsidR="0018296E" w:rsidRPr="00C62189">
      <w:fldChar w:fldCharType="separate"/>
    </w:r>
    <w:r w:rsidR="008D3431">
      <w:rPr>
        <w:noProof/>
      </w:rPr>
      <w:t>2</w:t>
    </w:r>
    <w:r w:rsidR="0018296E" w:rsidRPr="00C6218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ABD59" w14:textId="4043B3B3" w:rsidR="00D745CF" w:rsidRPr="009A2F1E" w:rsidRDefault="001446D7" w:rsidP="009A2F1E">
    <w:pPr>
      <w:pStyle w:val="Footer"/>
      <w:tabs>
        <w:tab w:val="clear" w:pos="4680"/>
        <w:tab w:val="clear" w:pos="9360"/>
      </w:tabs>
    </w:pPr>
    <w:r>
      <w:t>National Center on Intensive Intervention</w:t>
    </w:r>
    <w:r w:rsidR="009A2F1E" w:rsidRPr="009A2F1E">
      <w:t xml:space="preserve"> </w:t>
    </w:r>
    <w:r w:rsidR="009A2F1E">
      <w:ptab w:relativeTo="margin" w:alignment="right" w:leader="none"/>
    </w:r>
    <w:r w:rsidR="006F56F1">
      <w:t>Maintaining Screening and Progress Monitoring</w:t>
    </w:r>
    <w:r w:rsidR="00D745CF" w:rsidRPr="009A2F1E">
      <w:t>—</w:t>
    </w:r>
    <w:r w:rsidR="00D745CF" w:rsidRPr="009A2F1E">
      <w:fldChar w:fldCharType="begin"/>
    </w:r>
    <w:r w:rsidR="00D745CF" w:rsidRPr="009A2F1E">
      <w:instrText xml:space="preserve"> PAGE   \* MERGEFORMAT </w:instrText>
    </w:r>
    <w:r w:rsidR="00D745CF" w:rsidRPr="009A2F1E">
      <w:fldChar w:fldCharType="separate"/>
    </w:r>
    <w:r w:rsidR="008D3431">
      <w:rPr>
        <w:noProof/>
      </w:rPr>
      <w:t>1</w:t>
    </w:r>
    <w:r w:rsidR="00D745CF" w:rsidRPr="009A2F1E">
      <w:fldChar w:fldCharType="end"/>
    </w:r>
  </w:p>
  <w:p w14:paraId="096ABD5A" w14:textId="6C51FD89" w:rsidR="009A2F1E" w:rsidRPr="009A2F1E" w:rsidRDefault="00A04610" w:rsidP="00A04610">
    <w:pPr>
      <w:pStyle w:val="CoverPubID"/>
      <w:jc w:val="left"/>
    </w:pPr>
    <w:r>
      <w:ptab w:relativeTo="margin" w:alignment="right" w:leader="none"/>
    </w:r>
    <w:r w:rsidR="00B77B77">
      <w:t>08</w:t>
    </w:r>
    <w:r w:rsidR="009A2F1E" w:rsidRPr="00190DF8">
      <w:t>/</w:t>
    </w:r>
    <w:r w:rsidR="00B77B77">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D830D" w14:textId="77777777" w:rsidR="008E07F3" w:rsidRDefault="008E07F3" w:rsidP="009813D0">
      <w:r>
        <w:separator/>
      </w:r>
    </w:p>
  </w:footnote>
  <w:footnote w:type="continuationSeparator" w:id="0">
    <w:p w14:paraId="26B64311" w14:textId="77777777" w:rsidR="008E07F3" w:rsidRDefault="008E07F3" w:rsidP="00981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ABD58" w14:textId="77777777" w:rsidR="00032660" w:rsidRDefault="008E07F3" w:rsidP="00032660">
    <w:pPr>
      <w:pStyle w:val="Header"/>
      <w:spacing w:before="1440"/>
    </w:pPr>
    <w:r>
      <w:rPr>
        <w:noProof/>
      </w:rPr>
      <w:pict w14:anchorId="096ABD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in;margin-top:-18pt;width:612pt;height:90pt;z-index:-251658752;mso-position-horizontal-relative:text;mso-position-vertical-relative:text;mso-width-relative:page;mso-height-relative:page">
          <v:imagedata r:id="rId1" o:title="NCII Word Header_Portrait_RGB d3 l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63AE0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4FA7F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26C1F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6A6D24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2F8FF4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A0F3F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587398"/>
    <w:lvl w:ilvl="0">
      <w:start w:val="1"/>
      <w:numFmt w:val="bullet"/>
      <w:lvlText w:val="o"/>
      <w:lvlJc w:val="left"/>
      <w:pPr>
        <w:ind w:left="1080" w:hanging="360"/>
      </w:pPr>
      <w:rPr>
        <w:rFonts w:ascii="Courier New" w:hAnsi="Courier New" w:hint="default"/>
        <w:color w:val="000000" w:themeColor="text1"/>
      </w:rPr>
    </w:lvl>
  </w:abstractNum>
  <w:abstractNum w:abstractNumId="7" w15:restartNumberingAfterBreak="0">
    <w:nsid w:val="FFFFFF83"/>
    <w:multiLevelType w:val="singleLevel"/>
    <w:tmpl w:val="B53EB310"/>
    <w:lvl w:ilvl="0">
      <w:start w:val="1"/>
      <w:numFmt w:val="bullet"/>
      <w:lvlText w:val=""/>
      <w:lvlJc w:val="left"/>
      <w:pPr>
        <w:ind w:left="720" w:hanging="360"/>
      </w:pPr>
      <w:rPr>
        <w:rFonts w:ascii="Wingdings" w:hAnsi="Wingdings" w:hint="default"/>
        <w:b w:val="0"/>
        <w:i w:val="0"/>
        <w:color w:val="000000" w:themeColor="text1"/>
        <w:sz w:val="16"/>
      </w:rPr>
    </w:lvl>
  </w:abstractNum>
  <w:abstractNum w:abstractNumId="8" w15:restartNumberingAfterBreak="0">
    <w:nsid w:val="FFFFFF88"/>
    <w:multiLevelType w:val="singleLevel"/>
    <w:tmpl w:val="9ADA10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02A9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57FB7"/>
    <w:multiLevelType w:val="hybridMultilevel"/>
    <w:tmpl w:val="AFE436C8"/>
    <w:lvl w:ilvl="0" w:tplc="D0D03F4E">
      <w:start w:val="1"/>
      <w:numFmt w:val="bullet"/>
      <w:lvlText w:val=""/>
      <w:lvlJc w:val="left"/>
      <w:pPr>
        <w:tabs>
          <w:tab w:val="num" w:pos="720"/>
        </w:tabs>
        <w:ind w:left="720" w:hanging="360"/>
      </w:pPr>
      <w:rPr>
        <w:rFonts w:ascii="Symbol" w:hAnsi="Symbol" w:hint="default"/>
      </w:rPr>
    </w:lvl>
    <w:lvl w:ilvl="1" w:tplc="F906EF52">
      <w:start w:val="1"/>
      <w:numFmt w:val="bullet"/>
      <w:lvlText w:val="o"/>
      <w:lvlJc w:val="left"/>
      <w:pPr>
        <w:tabs>
          <w:tab w:val="num" w:pos="1440"/>
        </w:tabs>
        <w:ind w:left="1440" w:hanging="360"/>
      </w:pPr>
      <w:rPr>
        <w:rFonts w:ascii="Courier New" w:hAnsi="Courier New" w:cs="Wingdings" w:hint="default"/>
      </w:rPr>
    </w:lvl>
    <w:lvl w:ilvl="2" w:tplc="AFB41672" w:tentative="1">
      <w:start w:val="1"/>
      <w:numFmt w:val="bullet"/>
      <w:lvlText w:val=""/>
      <w:lvlJc w:val="left"/>
      <w:pPr>
        <w:tabs>
          <w:tab w:val="num" w:pos="2160"/>
        </w:tabs>
        <w:ind w:left="2160" w:hanging="360"/>
      </w:pPr>
      <w:rPr>
        <w:rFonts w:ascii="Wingdings" w:hAnsi="Wingdings" w:hint="default"/>
      </w:rPr>
    </w:lvl>
    <w:lvl w:ilvl="3" w:tplc="68367F52" w:tentative="1">
      <w:start w:val="1"/>
      <w:numFmt w:val="bullet"/>
      <w:lvlText w:val=""/>
      <w:lvlJc w:val="left"/>
      <w:pPr>
        <w:tabs>
          <w:tab w:val="num" w:pos="2880"/>
        </w:tabs>
        <w:ind w:left="2880" w:hanging="360"/>
      </w:pPr>
      <w:rPr>
        <w:rFonts w:ascii="Symbol" w:hAnsi="Symbol" w:hint="default"/>
      </w:rPr>
    </w:lvl>
    <w:lvl w:ilvl="4" w:tplc="10561912" w:tentative="1">
      <w:start w:val="1"/>
      <w:numFmt w:val="bullet"/>
      <w:lvlText w:val="o"/>
      <w:lvlJc w:val="left"/>
      <w:pPr>
        <w:tabs>
          <w:tab w:val="num" w:pos="3600"/>
        </w:tabs>
        <w:ind w:left="3600" w:hanging="360"/>
      </w:pPr>
      <w:rPr>
        <w:rFonts w:ascii="Courier New" w:hAnsi="Courier New" w:cs="Wingdings" w:hint="default"/>
      </w:rPr>
    </w:lvl>
    <w:lvl w:ilvl="5" w:tplc="1FD8E9D4" w:tentative="1">
      <w:start w:val="1"/>
      <w:numFmt w:val="bullet"/>
      <w:lvlText w:val=""/>
      <w:lvlJc w:val="left"/>
      <w:pPr>
        <w:tabs>
          <w:tab w:val="num" w:pos="4320"/>
        </w:tabs>
        <w:ind w:left="4320" w:hanging="360"/>
      </w:pPr>
      <w:rPr>
        <w:rFonts w:ascii="Wingdings" w:hAnsi="Wingdings" w:hint="default"/>
      </w:rPr>
    </w:lvl>
    <w:lvl w:ilvl="6" w:tplc="E6A86DCA" w:tentative="1">
      <w:start w:val="1"/>
      <w:numFmt w:val="bullet"/>
      <w:lvlText w:val=""/>
      <w:lvlJc w:val="left"/>
      <w:pPr>
        <w:tabs>
          <w:tab w:val="num" w:pos="5040"/>
        </w:tabs>
        <w:ind w:left="5040" w:hanging="360"/>
      </w:pPr>
      <w:rPr>
        <w:rFonts w:ascii="Symbol" w:hAnsi="Symbol" w:hint="default"/>
      </w:rPr>
    </w:lvl>
    <w:lvl w:ilvl="7" w:tplc="4808B53C" w:tentative="1">
      <w:start w:val="1"/>
      <w:numFmt w:val="bullet"/>
      <w:lvlText w:val="o"/>
      <w:lvlJc w:val="left"/>
      <w:pPr>
        <w:tabs>
          <w:tab w:val="num" w:pos="5760"/>
        </w:tabs>
        <w:ind w:left="5760" w:hanging="360"/>
      </w:pPr>
      <w:rPr>
        <w:rFonts w:ascii="Courier New" w:hAnsi="Courier New" w:cs="Wingdings" w:hint="default"/>
      </w:rPr>
    </w:lvl>
    <w:lvl w:ilvl="8" w:tplc="4F7A921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C42C7F"/>
    <w:multiLevelType w:val="hybridMultilevel"/>
    <w:tmpl w:val="F19A2B3E"/>
    <w:lvl w:ilvl="0" w:tplc="6A363042">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1E4B65"/>
    <w:multiLevelType w:val="hybridMultilevel"/>
    <w:tmpl w:val="041E67BA"/>
    <w:lvl w:ilvl="0" w:tplc="CA7C9C74">
      <w:start w:val="1"/>
      <w:numFmt w:val="bullet"/>
      <w:lvlText w:val=""/>
      <w:lvlJc w:val="left"/>
      <w:pPr>
        <w:tabs>
          <w:tab w:val="num" w:pos="360"/>
        </w:tabs>
        <w:ind w:left="36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FA4914"/>
    <w:multiLevelType w:val="hybridMultilevel"/>
    <w:tmpl w:val="B1BAD9A6"/>
    <w:lvl w:ilvl="0" w:tplc="BFB0419A">
      <w:start w:val="1"/>
      <w:numFmt w:val="bullet"/>
      <w:lvlText w:val=""/>
      <w:lvlJc w:val="left"/>
      <w:pPr>
        <w:tabs>
          <w:tab w:val="num" w:pos="1080"/>
        </w:tabs>
        <w:ind w:left="1080" w:hanging="360"/>
      </w:pPr>
      <w:rPr>
        <w:rFonts w:ascii="Symbol" w:hAnsi="Symbol" w:hint="default"/>
      </w:rPr>
    </w:lvl>
    <w:lvl w:ilvl="1" w:tplc="0194EE9E" w:tentative="1">
      <w:start w:val="1"/>
      <w:numFmt w:val="bullet"/>
      <w:lvlText w:val="o"/>
      <w:lvlJc w:val="left"/>
      <w:pPr>
        <w:tabs>
          <w:tab w:val="num" w:pos="1440"/>
        </w:tabs>
        <w:ind w:left="1440" w:hanging="360"/>
      </w:pPr>
      <w:rPr>
        <w:rFonts w:ascii="Courier New" w:hAnsi="Courier New" w:cs="Wingdings" w:hint="default"/>
      </w:rPr>
    </w:lvl>
    <w:lvl w:ilvl="2" w:tplc="E7B0E96A" w:tentative="1">
      <w:start w:val="1"/>
      <w:numFmt w:val="bullet"/>
      <w:lvlText w:val=""/>
      <w:lvlJc w:val="left"/>
      <w:pPr>
        <w:tabs>
          <w:tab w:val="num" w:pos="2160"/>
        </w:tabs>
        <w:ind w:left="2160" w:hanging="360"/>
      </w:pPr>
      <w:rPr>
        <w:rFonts w:ascii="Wingdings" w:hAnsi="Wingdings" w:hint="default"/>
      </w:rPr>
    </w:lvl>
    <w:lvl w:ilvl="3" w:tplc="3FAC3708" w:tentative="1">
      <w:start w:val="1"/>
      <w:numFmt w:val="bullet"/>
      <w:lvlText w:val=""/>
      <w:lvlJc w:val="left"/>
      <w:pPr>
        <w:tabs>
          <w:tab w:val="num" w:pos="2880"/>
        </w:tabs>
        <w:ind w:left="2880" w:hanging="360"/>
      </w:pPr>
      <w:rPr>
        <w:rFonts w:ascii="Symbol" w:hAnsi="Symbol" w:hint="default"/>
      </w:rPr>
    </w:lvl>
    <w:lvl w:ilvl="4" w:tplc="8C5AF966" w:tentative="1">
      <w:start w:val="1"/>
      <w:numFmt w:val="bullet"/>
      <w:lvlText w:val="o"/>
      <w:lvlJc w:val="left"/>
      <w:pPr>
        <w:tabs>
          <w:tab w:val="num" w:pos="3600"/>
        </w:tabs>
        <w:ind w:left="3600" w:hanging="360"/>
      </w:pPr>
      <w:rPr>
        <w:rFonts w:ascii="Courier New" w:hAnsi="Courier New" w:cs="Wingdings" w:hint="default"/>
      </w:rPr>
    </w:lvl>
    <w:lvl w:ilvl="5" w:tplc="6B0E8CB4" w:tentative="1">
      <w:start w:val="1"/>
      <w:numFmt w:val="bullet"/>
      <w:lvlText w:val=""/>
      <w:lvlJc w:val="left"/>
      <w:pPr>
        <w:tabs>
          <w:tab w:val="num" w:pos="4320"/>
        </w:tabs>
        <w:ind w:left="4320" w:hanging="360"/>
      </w:pPr>
      <w:rPr>
        <w:rFonts w:ascii="Wingdings" w:hAnsi="Wingdings" w:hint="default"/>
      </w:rPr>
    </w:lvl>
    <w:lvl w:ilvl="6" w:tplc="40648BDC" w:tentative="1">
      <w:start w:val="1"/>
      <w:numFmt w:val="bullet"/>
      <w:lvlText w:val=""/>
      <w:lvlJc w:val="left"/>
      <w:pPr>
        <w:tabs>
          <w:tab w:val="num" w:pos="5040"/>
        </w:tabs>
        <w:ind w:left="5040" w:hanging="360"/>
      </w:pPr>
      <w:rPr>
        <w:rFonts w:ascii="Symbol" w:hAnsi="Symbol" w:hint="default"/>
      </w:rPr>
    </w:lvl>
    <w:lvl w:ilvl="7" w:tplc="F6025C0C" w:tentative="1">
      <w:start w:val="1"/>
      <w:numFmt w:val="bullet"/>
      <w:lvlText w:val="o"/>
      <w:lvlJc w:val="left"/>
      <w:pPr>
        <w:tabs>
          <w:tab w:val="num" w:pos="5760"/>
        </w:tabs>
        <w:ind w:left="5760" w:hanging="360"/>
      </w:pPr>
      <w:rPr>
        <w:rFonts w:ascii="Courier New" w:hAnsi="Courier New" w:cs="Wingdings" w:hint="default"/>
      </w:rPr>
    </w:lvl>
    <w:lvl w:ilvl="8" w:tplc="B8B20AF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DC4FDA"/>
    <w:multiLevelType w:val="hybridMultilevel"/>
    <w:tmpl w:val="3E8E3BB8"/>
    <w:lvl w:ilvl="0" w:tplc="76FAB972">
      <w:start w:val="1"/>
      <w:numFmt w:val="decimal"/>
      <w:pStyle w:val="Table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B969C8"/>
    <w:multiLevelType w:val="hybridMultilevel"/>
    <w:tmpl w:val="BAA83D62"/>
    <w:lvl w:ilvl="0" w:tplc="F44478AC">
      <w:start w:val="1"/>
      <w:numFmt w:val="bullet"/>
      <w:lvlText w:val=""/>
      <w:lvlJc w:val="left"/>
      <w:pPr>
        <w:tabs>
          <w:tab w:val="num" w:pos="360"/>
        </w:tabs>
        <w:ind w:left="360" w:hanging="360"/>
      </w:pPr>
      <w:rPr>
        <w:rFonts w:ascii="Wingdings" w:hAnsi="Wingdings" w:hint="default"/>
        <w:b w:val="0"/>
        <w:i w:val="0"/>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F80052"/>
    <w:multiLevelType w:val="hybridMultilevel"/>
    <w:tmpl w:val="DD7A1C1E"/>
    <w:lvl w:ilvl="0" w:tplc="EC96C000">
      <w:start w:val="1"/>
      <w:numFmt w:val="bullet"/>
      <w:lvlText w:val=""/>
      <w:lvlJc w:val="left"/>
      <w:pPr>
        <w:tabs>
          <w:tab w:val="num" w:pos="360"/>
        </w:tabs>
        <w:ind w:left="360" w:hanging="360"/>
      </w:pPr>
      <w:rPr>
        <w:rFonts w:ascii="Wingdings" w:hAnsi="Wingdings" w:hint="default"/>
        <w:b w:val="0"/>
        <w:i w:val="0"/>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072237"/>
    <w:multiLevelType w:val="multilevel"/>
    <w:tmpl w:val="96BAF0D6"/>
    <w:lvl w:ilvl="0">
      <w:start w:val="1"/>
      <w:numFmt w:val="bullet"/>
      <w:pStyle w:val="Bullet2"/>
      <w:lvlText w:val="•"/>
      <w:lvlJc w:val="left"/>
      <w:pPr>
        <w:tabs>
          <w:tab w:val="num" w:pos="1080"/>
        </w:tabs>
        <w:ind w:left="1080" w:hanging="360"/>
      </w:pPr>
      <w:rPr>
        <w:rFonts w:ascii="Times New Roman" w:hAnsi="Times New Roman" w:cs="Times New Roman" w:hint="default"/>
        <w:b w:val="0"/>
        <w:i w:val="0"/>
        <w:color w:val="000000" w:themeColor="text1"/>
        <w:sz w:val="24"/>
      </w:rPr>
    </w:lvl>
    <w:lvl w:ilvl="1">
      <w:start w:val="1"/>
      <w:numFmt w:val="bullet"/>
      <w:pStyle w:val="Bullet3"/>
      <w:lvlText w:val=""/>
      <w:lvlJc w:val="left"/>
      <w:pPr>
        <w:tabs>
          <w:tab w:val="num" w:pos="1440"/>
        </w:tabs>
        <w:ind w:left="1440" w:hanging="360"/>
      </w:pPr>
      <w:rPr>
        <w:rFonts w:ascii="Wingdings" w:hAnsi="Wingdings" w:hint="default"/>
        <w:color w:val="000000" w:themeColor="text1"/>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B81B9B"/>
    <w:multiLevelType w:val="multilevel"/>
    <w:tmpl w:val="86EECEEC"/>
    <w:lvl w:ilvl="0">
      <w:start w:val="1"/>
      <w:numFmt w:val="bullet"/>
      <w:pStyle w:val="Bullet1"/>
      <w:lvlText w:val=""/>
      <w:lvlJc w:val="left"/>
      <w:pPr>
        <w:ind w:left="720" w:hanging="360"/>
      </w:pPr>
      <w:rPr>
        <w:rFonts w:ascii="Wingdings" w:hAnsi="Wingdings" w:hint="default"/>
        <w:b w:val="0"/>
        <w:i w:val="0"/>
        <w:color w:val="000000" w:themeColor="text1"/>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FA61F2"/>
    <w:multiLevelType w:val="multilevel"/>
    <w:tmpl w:val="AFE436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723E00"/>
    <w:multiLevelType w:val="hybridMultilevel"/>
    <w:tmpl w:val="40427D78"/>
    <w:lvl w:ilvl="0" w:tplc="C15C719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945D7F"/>
    <w:multiLevelType w:val="hybridMultilevel"/>
    <w:tmpl w:val="27DEF3BC"/>
    <w:lvl w:ilvl="0" w:tplc="38DE291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C87D7A"/>
    <w:multiLevelType w:val="hybridMultilevel"/>
    <w:tmpl w:val="6FA6BB40"/>
    <w:lvl w:ilvl="0" w:tplc="F93AF306">
      <w:start w:val="1"/>
      <w:numFmt w:val="bullet"/>
      <w:lvlText w:val=""/>
      <w:lvlJc w:val="left"/>
      <w:pPr>
        <w:tabs>
          <w:tab w:val="num" w:pos="360"/>
        </w:tabs>
        <w:ind w:left="360" w:hanging="360"/>
      </w:pPr>
      <w:rPr>
        <w:rFonts w:ascii="Wingdings" w:hAnsi="Wingdings" w:hint="default"/>
        <w:b w:val="0"/>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F133E8"/>
    <w:multiLevelType w:val="hybridMultilevel"/>
    <w:tmpl w:val="06D22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524AED"/>
    <w:multiLevelType w:val="hybridMultilevel"/>
    <w:tmpl w:val="B5389E6C"/>
    <w:lvl w:ilvl="0" w:tplc="1946174C">
      <w:start w:val="1"/>
      <w:numFmt w:val="bullet"/>
      <w:pStyle w:val="TableBullet1"/>
      <w:lvlText w:val=""/>
      <w:lvlJc w:val="left"/>
      <w:pPr>
        <w:ind w:left="720" w:hanging="360"/>
      </w:pPr>
      <w:rPr>
        <w:rFonts w:ascii="Wingdings" w:hAnsi="Wingdings" w:hint="default"/>
        <w:color w:val="auto"/>
      </w:rPr>
    </w:lvl>
    <w:lvl w:ilvl="1" w:tplc="E79A92C0">
      <w:start w:val="1"/>
      <w:numFmt w:val="bullet"/>
      <w:lvlText w:val=""/>
      <w:lvlJc w:val="left"/>
      <w:pPr>
        <w:ind w:left="1440" w:hanging="360"/>
      </w:pPr>
      <w:rPr>
        <w:rFonts w:ascii="Wingdings" w:hAnsi="Wingdings" w:hint="default"/>
        <w:color w:val="4B76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827045"/>
    <w:multiLevelType w:val="hybridMultilevel"/>
    <w:tmpl w:val="AA421938"/>
    <w:lvl w:ilvl="0" w:tplc="BD0E3E8E">
      <w:start w:val="1"/>
      <w:numFmt w:val="bullet"/>
      <w:pStyle w:val="TableBullet2"/>
      <w:lvlText w:val="•"/>
      <w:lvlJc w:val="left"/>
      <w:pPr>
        <w:ind w:left="990" w:hanging="360"/>
      </w:pPr>
      <w:rPr>
        <w:rFonts w:ascii="Times New Roman" w:hAnsi="Times New Roman" w:cs="Times New Roman" w:hint="default"/>
        <w:b w:val="0"/>
        <w:i w:val="0"/>
        <w:color w:val="000000" w:themeColor="text1"/>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9"/>
  </w:num>
  <w:num w:numId="14">
    <w:abstractNumId w:val="12"/>
  </w:num>
  <w:num w:numId="15">
    <w:abstractNumId w:val="21"/>
  </w:num>
  <w:num w:numId="16">
    <w:abstractNumId w:val="15"/>
  </w:num>
  <w:num w:numId="17">
    <w:abstractNumId w:val="16"/>
  </w:num>
  <w:num w:numId="18">
    <w:abstractNumId w:val="22"/>
  </w:num>
  <w:num w:numId="19">
    <w:abstractNumId w:val="11"/>
  </w:num>
  <w:num w:numId="20">
    <w:abstractNumId w:val="22"/>
    <w:lvlOverride w:ilvl="0">
      <w:startOverride w:val="1"/>
    </w:lvlOverride>
  </w:num>
  <w:num w:numId="21">
    <w:abstractNumId w:val="23"/>
  </w:num>
  <w:num w:numId="22">
    <w:abstractNumId w:val="24"/>
  </w:num>
  <w:num w:numId="23">
    <w:abstractNumId w:val="17"/>
  </w:num>
  <w:num w:numId="24">
    <w:abstractNumId w:val="18"/>
  </w:num>
  <w:num w:numId="25">
    <w:abstractNumId w:val="20"/>
  </w:num>
  <w:num w:numId="26">
    <w:abstractNumId w:val="14"/>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676FF"/>
    <w:rsid w:val="00025B75"/>
    <w:rsid w:val="00032660"/>
    <w:rsid w:val="00043156"/>
    <w:rsid w:val="00084DD8"/>
    <w:rsid w:val="000D3209"/>
    <w:rsid w:val="000F3952"/>
    <w:rsid w:val="00130E18"/>
    <w:rsid w:val="001446D7"/>
    <w:rsid w:val="0018296E"/>
    <w:rsid w:val="001A5EDC"/>
    <w:rsid w:val="001D51AD"/>
    <w:rsid w:val="001F6FCC"/>
    <w:rsid w:val="002127F9"/>
    <w:rsid w:val="002707C1"/>
    <w:rsid w:val="00312AB0"/>
    <w:rsid w:val="00365207"/>
    <w:rsid w:val="003846F3"/>
    <w:rsid w:val="003C2896"/>
    <w:rsid w:val="0049023B"/>
    <w:rsid w:val="004C1B38"/>
    <w:rsid w:val="004F20D4"/>
    <w:rsid w:val="00514CBE"/>
    <w:rsid w:val="00551547"/>
    <w:rsid w:val="00561474"/>
    <w:rsid w:val="005803CA"/>
    <w:rsid w:val="005863A7"/>
    <w:rsid w:val="00594A0C"/>
    <w:rsid w:val="005D5BE7"/>
    <w:rsid w:val="005F70CC"/>
    <w:rsid w:val="006062F4"/>
    <w:rsid w:val="0067689C"/>
    <w:rsid w:val="006A5C82"/>
    <w:rsid w:val="006C7D0F"/>
    <w:rsid w:val="006F56F1"/>
    <w:rsid w:val="007025B6"/>
    <w:rsid w:val="00711005"/>
    <w:rsid w:val="00755A6B"/>
    <w:rsid w:val="007C6E39"/>
    <w:rsid w:val="007E522D"/>
    <w:rsid w:val="007F4AE3"/>
    <w:rsid w:val="0081506C"/>
    <w:rsid w:val="008218A5"/>
    <w:rsid w:val="00845EE4"/>
    <w:rsid w:val="0086770A"/>
    <w:rsid w:val="0088162C"/>
    <w:rsid w:val="00891A35"/>
    <w:rsid w:val="008974D4"/>
    <w:rsid w:val="008978D5"/>
    <w:rsid w:val="008A3873"/>
    <w:rsid w:val="008D3431"/>
    <w:rsid w:val="008E07F3"/>
    <w:rsid w:val="008F0AD8"/>
    <w:rsid w:val="00936C19"/>
    <w:rsid w:val="00954F32"/>
    <w:rsid w:val="009813D0"/>
    <w:rsid w:val="009A2F1E"/>
    <w:rsid w:val="009A3982"/>
    <w:rsid w:val="009A6A6B"/>
    <w:rsid w:val="009B3DFD"/>
    <w:rsid w:val="00A04610"/>
    <w:rsid w:val="00A60BB1"/>
    <w:rsid w:val="00AA0964"/>
    <w:rsid w:val="00B26677"/>
    <w:rsid w:val="00B7620A"/>
    <w:rsid w:val="00B77B77"/>
    <w:rsid w:val="00BE0FA9"/>
    <w:rsid w:val="00C62189"/>
    <w:rsid w:val="00C676FF"/>
    <w:rsid w:val="00C87513"/>
    <w:rsid w:val="00CD2118"/>
    <w:rsid w:val="00CF09CD"/>
    <w:rsid w:val="00D12118"/>
    <w:rsid w:val="00D745CF"/>
    <w:rsid w:val="00D82577"/>
    <w:rsid w:val="00DE00BB"/>
    <w:rsid w:val="00E14161"/>
    <w:rsid w:val="00E20FF2"/>
    <w:rsid w:val="00E21C66"/>
    <w:rsid w:val="00EF7796"/>
    <w:rsid w:val="00F42CDA"/>
    <w:rsid w:val="00FE533A"/>
    <w:rsid w:val="00FF4603"/>
    <w:rsid w:val="1755783E"/>
    <w:rsid w:val="30CAB3D5"/>
    <w:rsid w:val="63131C41"/>
    <w:rsid w:val="6B9415A6"/>
    <w:rsid w:val="78500B3D"/>
    <w:rsid w:val="7DF98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6ABD24"/>
  <w15:docId w15:val="{86E3F20D-9E93-4C68-ABCE-D56716E9A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F1E"/>
    <w:rPr>
      <w:sz w:val="24"/>
    </w:rPr>
  </w:style>
  <w:style w:type="paragraph" w:styleId="Heading1">
    <w:name w:val="heading 1"/>
    <w:basedOn w:val="Normal"/>
    <w:next w:val="Normal"/>
    <w:link w:val="Heading1Char"/>
    <w:uiPriority w:val="9"/>
    <w:qFormat/>
    <w:rsid w:val="00E14161"/>
    <w:pPr>
      <w:keepNext/>
      <w:keepLines/>
      <w:spacing w:before="240"/>
      <w:outlineLvl w:val="0"/>
    </w:pPr>
    <w:rPr>
      <w:rFonts w:asciiTheme="majorHAnsi" w:eastAsiaTheme="majorEastAsia" w:hAnsiTheme="majorHAnsi" w:cstheme="majorBidi"/>
      <w:b/>
      <w:bCs/>
      <w:sz w:val="32"/>
      <w:szCs w:val="36"/>
    </w:rPr>
  </w:style>
  <w:style w:type="paragraph" w:styleId="Heading2">
    <w:name w:val="heading 2"/>
    <w:basedOn w:val="Normal"/>
    <w:next w:val="Normal"/>
    <w:link w:val="Heading2Char"/>
    <w:uiPriority w:val="9"/>
    <w:unhideWhenUsed/>
    <w:qFormat/>
    <w:rsid w:val="009813D0"/>
    <w:pPr>
      <w:keepNext/>
      <w:keepLines/>
      <w:spacing w:before="24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9813D0"/>
    <w:pPr>
      <w:keepNext/>
      <w:keepLines/>
      <w:spacing w:before="24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C87513"/>
    <w:pPr>
      <w:keepNext/>
      <w:keepLines/>
      <w:spacing w:before="24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unhideWhenUsed/>
    <w:qFormat/>
    <w:rsid w:val="00C87513"/>
    <w:pPr>
      <w:keepNext/>
      <w:keepLines/>
      <w:spacing w:before="24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C87513"/>
    <w:pPr>
      <w:keepNext/>
      <w:keepLines/>
      <w:spacing w:before="24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C87513"/>
    <w:pPr>
      <w:keepNext/>
      <w:keepLines/>
      <w:spacing w:before="2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87513"/>
    <w:pPr>
      <w:keepNext/>
      <w:keepLines/>
      <w:spacing w:before="24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C87513"/>
    <w:pPr>
      <w:keepNext/>
      <w:keepLines/>
      <w:spacing w:before="240"/>
      <w:outlineLvl w:val="8"/>
    </w:pPr>
    <w:rPr>
      <w:rFonts w:asciiTheme="majorHAnsi" w:eastAsiaTheme="majorEastAsia" w:hAnsiTheme="majorHAnsi" w:cstheme="majorBidi"/>
      <w:i/>
      <w:iCs/>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3D0"/>
    <w:pPr>
      <w:tabs>
        <w:tab w:val="center" w:pos="4680"/>
        <w:tab w:val="right" w:pos="9360"/>
      </w:tabs>
    </w:pPr>
  </w:style>
  <w:style w:type="character" w:customStyle="1" w:styleId="HeaderChar">
    <w:name w:val="Header Char"/>
    <w:basedOn w:val="DefaultParagraphFont"/>
    <w:link w:val="Header"/>
    <w:uiPriority w:val="99"/>
    <w:rsid w:val="009813D0"/>
  </w:style>
  <w:style w:type="paragraph" w:styleId="Footer">
    <w:name w:val="footer"/>
    <w:basedOn w:val="Normal"/>
    <w:link w:val="FooterChar"/>
    <w:uiPriority w:val="99"/>
    <w:unhideWhenUsed/>
    <w:rsid w:val="0081506C"/>
    <w:pPr>
      <w:tabs>
        <w:tab w:val="center" w:pos="4680"/>
        <w:tab w:val="right" w:pos="9360"/>
      </w:tabs>
    </w:pPr>
    <w:rPr>
      <w:sz w:val="20"/>
    </w:rPr>
  </w:style>
  <w:style w:type="character" w:customStyle="1" w:styleId="FooterChar">
    <w:name w:val="Footer Char"/>
    <w:basedOn w:val="DefaultParagraphFont"/>
    <w:link w:val="Footer"/>
    <w:uiPriority w:val="99"/>
    <w:rsid w:val="0081506C"/>
    <w:rPr>
      <w:sz w:val="20"/>
    </w:rPr>
  </w:style>
  <w:style w:type="paragraph" w:styleId="BalloonText">
    <w:name w:val="Balloon Text"/>
    <w:basedOn w:val="Normal"/>
    <w:link w:val="BalloonTextChar"/>
    <w:uiPriority w:val="99"/>
    <w:semiHidden/>
    <w:unhideWhenUsed/>
    <w:rsid w:val="009813D0"/>
    <w:rPr>
      <w:rFonts w:ascii="Tahoma" w:hAnsi="Tahoma" w:cs="Tahoma"/>
      <w:sz w:val="16"/>
      <w:szCs w:val="16"/>
    </w:rPr>
  </w:style>
  <w:style w:type="character" w:customStyle="1" w:styleId="BalloonTextChar">
    <w:name w:val="Balloon Text Char"/>
    <w:basedOn w:val="DefaultParagraphFont"/>
    <w:link w:val="BalloonText"/>
    <w:uiPriority w:val="99"/>
    <w:semiHidden/>
    <w:rsid w:val="009813D0"/>
    <w:rPr>
      <w:rFonts w:ascii="Tahoma" w:hAnsi="Tahoma" w:cs="Tahoma"/>
      <w:sz w:val="16"/>
      <w:szCs w:val="16"/>
    </w:rPr>
  </w:style>
  <w:style w:type="character" w:customStyle="1" w:styleId="Heading1Char">
    <w:name w:val="Heading 1 Char"/>
    <w:basedOn w:val="DefaultParagraphFont"/>
    <w:link w:val="Heading1"/>
    <w:uiPriority w:val="9"/>
    <w:rsid w:val="00E14161"/>
    <w:rPr>
      <w:rFonts w:asciiTheme="majorHAnsi" w:eastAsiaTheme="majorEastAsia" w:hAnsiTheme="majorHAnsi" w:cstheme="majorBidi"/>
      <w:b/>
      <w:bCs/>
      <w:sz w:val="32"/>
      <w:szCs w:val="36"/>
    </w:rPr>
  </w:style>
  <w:style w:type="character" w:customStyle="1" w:styleId="Heading2Char">
    <w:name w:val="Heading 2 Char"/>
    <w:basedOn w:val="DefaultParagraphFont"/>
    <w:link w:val="Heading2"/>
    <w:uiPriority w:val="9"/>
    <w:rsid w:val="009813D0"/>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9813D0"/>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C87513"/>
    <w:rPr>
      <w:rFonts w:asciiTheme="majorHAnsi" w:eastAsiaTheme="majorEastAsia" w:hAnsiTheme="majorHAnsi" w:cstheme="majorBidi"/>
      <w:b/>
      <w:bCs/>
      <w:iCs/>
      <w:sz w:val="24"/>
    </w:rPr>
  </w:style>
  <w:style w:type="character" w:customStyle="1" w:styleId="Heading5Char">
    <w:name w:val="Heading 5 Char"/>
    <w:basedOn w:val="DefaultParagraphFont"/>
    <w:link w:val="Heading5"/>
    <w:uiPriority w:val="9"/>
    <w:rsid w:val="00C87513"/>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sid w:val="00C87513"/>
    <w:rPr>
      <w:rFonts w:asciiTheme="majorHAnsi" w:eastAsiaTheme="majorEastAsia" w:hAnsiTheme="majorHAnsi" w:cstheme="majorBidi"/>
      <w:i/>
      <w:iCs/>
      <w:sz w:val="24"/>
    </w:rPr>
  </w:style>
  <w:style w:type="character" w:customStyle="1" w:styleId="Heading7Char">
    <w:name w:val="Heading 7 Char"/>
    <w:basedOn w:val="DefaultParagraphFont"/>
    <w:link w:val="Heading7"/>
    <w:uiPriority w:val="9"/>
    <w:semiHidden/>
    <w:rsid w:val="00C87513"/>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9"/>
    <w:semiHidden/>
    <w:rsid w:val="00C87513"/>
    <w:rPr>
      <w:rFonts w:asciiTheme="majorHAnsi" w:eastAsiaTheme="majorEastAsia" w:hAnsiTheme="majorHAnsi" w:cstheme="majorBidi"/>
      <w:sz w:val="24"/>
      <w:szCs w:val="20"/>
    </w:rPr>
  </w:style>
  <w:style w:type="character" w:customStyle="1" w:styleId="Heading9Char">
    <w:name w:val="Heading 9 Char"/>
    <w:basedOn w:val="DefaultParagraphFont"/>
    <w:link w:val="Heading9"/>
    <w:uiPriority w:val="9"/>
    <w:semiHidden/>
    <w:rsid w:val="00C87513"/>
    <w:rPr>
      <w:rFonts w:asciiTheme="majorHAnsi" w:eastAsiaTheme="majorEastAsia" w:hAnsiTheme="majorHAnsi" w:cstheme="majorBidi"/>
      <w:i/>
      <w:iCs/>
      <w:sz w:val="24"/>
      <w:szCs w:val="20"/>
    </w:rPr>
  </w:style>
  <w:style w:type="paragraph" w:styleId="ListBullet">
    <w:name w:val="List Bullet"/>
    <w:basedOn w:val="Bullet1"/>
    <w:uiPriority w:val="99"/>
    <w:unhideWhenUsed/>
    <w:rsid w:val="00711005"/>
  </w:style>
  <w:style w:type="paragraph" w:styleId="ListBullet2">
    <w:name w:val="List Bullet 2"/>
    <w:basedOn w:val="Bullet2"/>
    <w:uiPriority w:val="99"/>
    <w:unhideWhenUsed/>
    <w:rsid w:val="00711005"/>
  </w:style>
  <w:style w:type="paragraph" w:styleId="ListBullet3">
    <w:name w:val="List Bullet 3"/>
    <w:basedOn w:val="Bullet3"/>
    <w:uiPriority w:val="99"/>
    <w:unhideWhenUsed/>
    <w:rsid w:val="00711005"/>
  </w:style>
  <w:style w:type="paragraph" w:styleId="ListBullet4">
    <w:name w:val="List Bullet 4"/>
    <w:basedOn w:val="Normal"/>
    <w:uiPriority w:val="99"/>
    <w:unhideWhenUsed/>
    <w:rsid w:val="00E20FF2"/>
    <w:pPr>
      <w:numPr>
        <w:numId w:val="4"/>
      </w:numPr>
      <w:tabs>
        <w:tab w:val="clear" w:pos="1440"/>
        <w:tab w:val="num" w:pos="1800"/>
      </w:tabs>
      <w:spacing w:before="120"/>
      <w:ind w:left="1800"/>
    </w:pPr>
  </w:style>
  <w:style w:type="paragraph" w:styleId="ListBullet5">
    <w:name w:val="List Bullet 5"/>
    <w:basedOn w:val="Normal"/>
    <w:uiPriority w:val="99"/>
    <w:unhideWhenUsed/>
    <w:rsid w:val="00E20FF2"/>
    <w:pPr>
      <w:numPr>
        <w:numId w:val="5"/>
      </w:numPr>
      <w:tabs>
        <w:tab w:val="clear" w:pos="1800"/>
        <w:tab w:val="num" w:pos="2160"/>
      </w:tabs>
      <w:spacing w:before="120"/>
      <w:ind w:left="2160"/>
    </w:pPr>
  </w:style>
  <w:style w:type="paragraph" w:styleId="ListNumber">
    <w:name w:val="List Number"/>
    <w:basedOn w:val="Normal"/>
    <w:uiPriority w:val="99"/>
    <w:unhideWhenUsed/>
    <w:rsid w:val="009A3982"/>
    <w:pPr>
      <w:numPr>
        <w:numId w:val="6"/>
      </w:numPr>
      <w:tabs>
        <w:tab w:val="clear" w:pos="360"/>
      </w:tabs>
      <w:spacing w:before="120"/>
      <w:ind w:left="720"/>
    </w:pPr>
  </w:style>
  <w:style w:type="paragraph" w:styleId="ListNumber2">
    <w:name w:val="List Number 2"/>
    <w:basedOn w:val="Normal"/>
    <w:uiPriority w:val="99"/>
    <w:semiHidden/>
    <w:unhideWhenUsed/>
    <w:rsid w:val="000D3209"/>
    <w:pPr>
      <w:numPr>
        <w:numId w:val="7"/>
      </w:numPr>
      <w:spacing w:before="120"/>
    </w:pPr>
  </w:style>
  <w:style w:type="paragraph" w:styleId="ListNumber3">
    <w:name w:val="List Number 3"/>
    <w:basedOn w:val="Normal"/>
    <w:uiPriority w:val="99"/>
    <w:semiHidden/>
    <w:unhideWhenUsed/>
    <w:rsid w:val="000D3209"/>
    <w:pPr>
      <w:numPr>
        <w:numId w:val="8"/>
      </w:numPr>
      <w:spacing w:before="120"/>
    </w:pPr>
  </w:style>
  <w:style w:type="paragraph" w:styleId="ListNumber4">
    <w:name w:val="List Number 4"/>
    <w:basedOn w:val="Normal"/>
    <w:uiPriority w:val="99"/>
    <w:semiHidden/>
    <w:unhideWhenUsed/>
    <w:rsid w:val="000D3209"/>
    <w:pPr>
      <w:numPr>
        <w:numId w:val="9"/>
      </w:numPr>
      <w:spacing w:before="120"/>
    </w:pPr>
  </w:style>
  <w:style w:type="paragraph" w:styleId="ListNumber5">
    <w:name w:val="List Number 5"/>
    <w:basedOn w:val="Normal"/>
    <w:uiPriority w:val="99"/>
    <w:semiHidden/>
    <w:unhideWhenUsed/>
    <w:rsid w:val="000D3209"/>
    <w:pPr>
      <w:numPr>
        <w:numId w:val="10"/>
      </w:numPr>
      <w:spacing w:before="120"/>
    </w:pPr>
  </w:style>
  <w:style w:type="paragraph" w:styleId="TOCHeading">
    <w:name w:val="TOC Heading"/>
    <w:basedOn w:val="Heading1"/>
    <w:next w:val="Normal"/>
    <w:uiPriority w:val="39"/>
    <w:semiHidden/>
    <w:unhideWhenUsed/>
    <w:qFormat/>
    <w:rsid w:val="000D3209"/>
    <w:pPr>
      <w:jc w:val="center"/>
      <w:outlineLvl w:val="9"/>
    </w:pPr>
  </w:style>
  <w:style w:type="paragraph" w:styleId="TOAHeading">
    <w:name w:val="toa heading"/>
    <w:basedOn w:val="Normal"/>
    <w:next w:val="Normal"/>
    <w:uiPriority w:val="99"/>
    <w:semiHidden/>
    <w:unhideWhenUsed/>
    <w:rsid w:val="000D3209"/>
    <w:pPr>
      <w:spacing w:before="240"/>
      <w:jc w:val="center"/>
    </w:pPr>
    <w:rPr>
      <w:rFonts w:asciiTheme="majorHAnsi" w:eastAsiaTheme="majorEastAsia" w:hAnsiTheme="majorHAnsi" w:cstheme="majorBidi"/>
      <w:b/>
      <w:bCs/>
      <w:sz w:val="32"/>
      <w:szCs w:val="24"/>
    </w:rPr>
  </w:style>
  <w:style w:type="paragraph" w:styleId="Caption">
    <w:name w:val="caption"/>
    <w:basedOn w:val="TableTitle"/>
    <w:next w:val="Normal"/>
    <w:uiPriority w:val="35"/>
    <w:unhideWhenUsed/>
    <w:qFormat/>
    <w:rsid w:val="00A04610"/>
  </w:style>
  <w:style w:type="paragraph" w:styleId="BodyText">
    <w:name w:val="Body Text"/>
    <w:basedOn w:val="Normal"/>
    <w:link w:val="BodyTextChar"/>
    <w:uiPriority w:val="99"/>
    <w:unhideWhenUsed/>
    <w:qFormat/>
    <w:rsid w:val="002127F9"/>
    <w:pPr>
      <w:spacing w:before="240"/>
    </w:pPr>
  </w:style>
  <w:style w:type="character" w:customStyle="1" w:styleId="BodyTextChar">
    <w:name w:val="Body Text Char"/>
    <w:basedOn w:val="DefaultParagraphFont"/>
    <w:link w:val="BodyText"/>
    <w:uiPriority w:val="99"/>
    <w:rsid w:val="002127F9"/>
    <w:rPr>
      <w:sz w:val="24"/>
    </w:rPr>
  </w:style>
  <w:style w:type="paragraph" w:customStyle="1" w:styleId="TableHead">
    <w:name w:val="Table Head"/>
    <w:basedOn w:val="Caption"/>
    <w:next w:val="BodyText"/>
    <w:rsid w:val="00CD2118"/>
    <w:rPr>
      <w:bCs/>
    </w:rPr>
  </w:style>
  <w:style w:type="paragraph" w:customStyle="1" w:styleId="TableText">
    <w:name w:val="Table Text"/>
    <w:basedOn w:val="BodyText"/>
    <w:qFormat/>
    <w:rsid w:val="00CD2118"/>
    <w:pPr>
      <w:spacing w:before="40" w:after="40"/>
    </w:pPr>
    <w:rPr>
      <w:rFonts w:eastAsia="Times New Roman" w:cs="Times New Roman"/>
      <w:sz w:val="22"/>
      <w:szCs w:val="20"/>
    </w:rPr>
  </w:style>
  <w:style w:type="paragraph" w:customStyle="1" w:styleId="TableTextCentered">
    <w:name w:val="Table Text Centered"/>
    <w:basedOn w:val="TableText"/>
    <w:rsid w:val="00CD2118"/>
    <w:pPr>
      <w:jc w:val="center"/>
    </w:pPr>
  </w:style>
  <w:style w:type="paragraph" w:customStyle="1" w:styleId="TableColumnHead">
    <w:name w:val="Table Column Head"/>
    <w:basedOn w:val="TableText"/>
    <w:rsid w:val="007025B6"/>
    <w:rPr>
      <w:b/>
      <w:bCs/>
    </w:rPr>
  </w:style>
  <w:style w:type="paragraph" w:customStyle="1" w:styleId="TableColumnHeadCentered">
    <w:name w:val="Table Column Head Centered"/>
    <w:basedOn w:val="TableColumnHead"/>
    <w:rsid w:val="007025B6"/>
    <w:pPr>
      <w:jc w:val="center"/>
    </w:pPr>
    <w:rPr>
      <w:bCs w:val="0"/>
    </w:rPr>
  </w:style>
  <w:style w:type="table" w:styleId="TableGrid">
    <w:name w:val="Table Grid"/>
    <w:basedOn w:val="TableNormal"/>
    <w:rsid w:val="007F4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14161"/>
    <w:pPr>
      <w:spacing w:after="300"/>
      <w:contextualSpacing/>
    </w:pPr>
    <w:rPr>
      <w:rFonts w:ascii="Arial" w:eastAsiaTheme="majorEastAsia" w:hAnsi="Arial" w:cs="Arial"/>
      <w:b/>
      <w:color w:val="3A5877" w:themeColor="text2" w:themeShade="BF"/>
      <w:spacing w:val="5"/>
      <w:kern w:val="28"/>
      <w:sz w:val="40"/>
      <w:szCs w:val="40"/>
    </w:rPr>
  </w:style>
  <w:style w:type="character" w:customStyle="1" w:styleId="TitleChar">
    <w:name w:val="Title Char"/>
    <w:basedOn w:val="DefaultParagraphFont"/>
    <w:link w:val="Title"/>
    <w:uiPriority w:val="10"/>
    <w:rsid w:val="00E14161"/>
    <w:rPr>
      <w:rFonts w:ascii="Arial" w:eastAsiaTheme="majorEastAsia" w:hAnsi="Arial" w:cs="Arial"/>
      <w:b/>
      <w:color w:val="3A5877" w:themeColor="text2" w:themeShade="BF"/>
      <w:spacing w:val="5"/>
      <w:kern w:val="28"/>
      <w:sz w:val="40"/>
      <w:szCs w:val="40"/>
    </w:rPr>
  </w:style>
  <w:style w:type="table" w:customStyle="1" w:styleId="AIRTable">
    <w:name w:val="AIR Table"/>
    <w:basedOn w:val="TableNormal"/>
    <w:uiPriority w:val="99"/>
    <w:rsid w:val="00312AB0"/>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cPr>
        <w:shd w:val="clear" w:color="auto" w:fill="B5C7DB" w:themeFill="text2" w:themeFillTint="66"/>
      </w:tcPr>
    </w:tblStylePr>
    <w:tblStylePr w:type="firstCol">
      <w:tblPr/>
      <w:tcPr>
        <w:shd w:val="clear" w:color="auto" w:fill="B5C7DB" w:themeFill="text2" w:themeFillTint="66"/>
      </w:tcPr>
    </w:tblStylePr>
    <w:tblStylePr w:type="band1Horz">
      <w:tblPr/>
      <w:tcPr>
        <w:shd w:val="clear" w:color="auto" w:fill="DAE3ED" w:themeFill="text2" w:themeFillTint="33"/>
      </w:tcPr>
    </w:tblStylePr>
  </w:style>
  <w:style w:type="character" w:styleId="CommentReference">
    <w:name w:val="annotation reference"/>
    <w:basedOn w:val="DefaultParagraphFont"/>
    <w:uiPriority w:val="99"/>
    <w:semiHidden/>
    <w:unhideWhenUsed/>
    <w:rsid w:val="00954F32"/>
    <w:rPr>
      <w:sz w:val="16"/>
      <w:szCs w:val="16"/>
    </w:rPr>
  </w:style>
  <w:style w:type="paragraph" w:styleId="CommentText">
    <w:name w:val="annotation text"/>
    <w:basedOn w:val="Normal"/>
    <w:link w:val="CommentTextChar"/>
    <w:uiPriority w:val="99"/>
    <w:semiHidden/>
    <w:unhideWhenUsed/>
    <w:rsid w:val="00954F32"/>
    <w:rPr>
      <w:sz w:val="20"/>
      <w:szCs w:val="20"/>
    </w:rPr>
  </w:style>
  <w:style w:type="character" w:customStyle="1" w:styleId="CommentTextChar">
    <w:name w:val="Comment Text Char"/>
    <w:basedOn w:val="DefaultParagraphFont"/>
    <w:link w:val="CommentText"/>
    <w:uiPriority w:val="99"/>
    <w:semiHidden/>
    <w:rsid w:val="00954F32"/>
    <w:rPr>
      <w:sz w:val="20"/>
      <w:szCs w:val="20"/>
    </w:rPr>
  </w:style>
  <w:style w:type="paragraph" w:styleId="CommentSubject">
    <w:name w:val="annotation subject"/>
    <w:basedOn w:val="CommentText"/>
    <w:next w:val="CommentText"/>
    <w:link w:val="CommentSubjectChar"/>
    <w:uiPriority w:val="99"/>
    <w:semiHidden/>
    <w:unhideWhenUsed/>
    <w:rsid w:val="00954F32"/>
    <w:rPr>
      <w:b/>
      <w:bCs/>
    </w:rPr>
  </w:style>
  <w:style w:type="character" w:customStyle="1" w:styleId="CommentSubjectChar">
    <w:name w:val="Comment Subject Char"/>
    <w:basedOn w:val="CommentTextChar"/>
    <w:link w:val="CommentSubject"/>
    <w:uiPriority w:val="99"/>
    <w:semiHidden/>
    <w:rsid w:val="00954F32"/>
    <w:rPr>
      <w:b/>
      <w:bCs/>
      <w:sz w:val="20"/>
      <w:szCs w:val="20"/>
    </w:rPr>
  </w:style>
  <w:style w:type="paragraph" w:customStyle="1" w:styleId="TableSourceNote">
    <w:name w:val="Table Source Note"/>
    <w:basedOn w:val="BodyText"/>
    <w:next w:val="BodyText"/>
    <w:link w:val="TableSourceNoteChar"/>
    <w:qFormat/>
    <w:rsid w:val="00FE533A"/>
    <w:pPr>
      <w:spacing w:before="120"/>
    </w:pPr>
    <w:rPr>
      <w:sz w:val="20"/>
    </w:rPr>
  </w:style>
  <w:style w:type="character" w:customStyle="1" w:styleId="TableSourceNoteChar">
    <w:name w:val="Table Source Note Char"/>
    <w:basedOn w:val="BodyTextChar"/>
    <w:link w:val="TableSourceNote"/>
    <w:rsid w:val="00FE533A"/>
    <w:rPr>
      <w:sz w:val="20"/>
    </w:rPr>
  </w:style>
  <w:style w:type="paragraph" w:customStyle="1" w:styleId="CoverPubID">
    <w:name w:val="Cover PubID"/>
    <w:basedOn w:val="Normal"/>
    <w:qFormat/>
    <w:rsid w:val="009A2F1E"/>
    <w:pPr>
      <w:tabs>
        <w:tab w:val="right" w:pos="9360"/>
      </w:tabs>
      <w:jc w:val="right"/>
    </w:pPr>
    <w:rPr>
      <w:sz w:val="16"/>
    </w:rPr>
  </w:style>
  <w:style w:type="paragraph" w:customStyle="1" w:styleId="TableBullet1">
    <w:name w:val="Table Bullet 1"/>
    <w:basedOn w:val="TableText"/>
    <w:qFormat/>
    <w:rsid w:val="009B3DFD"/>
    <w:pPr>
      <w:numPr>
        <w:numId w:val="22"/>
      </w:numPr>
      <w:ind w:left="270" w:hanging="270"/>
    </w:pPr>
    <w:rPr>
      <w:rFonts w:eastAsiaTheme="minorEastAsia"/>
      <w:szCs w:val="24"/>
    </w:rPr>
  </w:style>
  <w:style w:type="paragraph" w:customStyle="1" w:styleId="Bullet1">
    <w:name w:val="Bullet 1"/>
    <w:basedOn w:val="Normal"/>
    <w:qFormat/>
    <w:rsid w:val="009B3DFD"/>
    <w:pPr>
      <w:numPr>
        <w:numId w:val="24"/>
      </w:numPr>
      <w:spacing w:before="120"/>
    </w:pPr>
    <w:rPr>
      <w:rFonts w:eastAsia="Times New Roman" w:cs="Times New Roman"/>
      <w:szCs w:val="24"/>
    </w:rPr>
  </w:style>
  <w:style w:type="paragraph" w:customStyle="1" w:styleId="Bullet2">
    <w:name w:val="Bullet 2"/>
    <w:basedOn w:val="Normal"/>
    <w:qFormat/>
    <w:rsid w:val="00A04610"/>
    <w:pPr>
      <w:numPr>
        <w:numId w:val="23"/>
      </w:numPr>
      <w:spacing w:before="120"/>
    </w:pPr>
    <w:rPr>
      <w:rFonts w:eastAsia="Times New Roman" w:cs="Times New Roman"/>
      <w:szCs w:val="24"/>
    </w:rPr>
  </w:style>
  <w:style w:type="paragraph" w:customStyle="1" w:styleId="Bullet3">
    <w:name w:val="Bullet 3"/>
    <w:basedOn w:val="Normal"/>
    <w:qFormat/>
    <w:rsid w:val="00711005"/>
    <w:pPr>
      <w:numPr>
        <w:ilvl w:val="1"/>
        <w:numId w:val="23"/>
      </w:numPr>
      <w:spacing w:before="120"/>
      <w:contextualSpacing/>
    </w:pPr>
  </w:style>
  <w:style w:type="paragraph" w:customStyle="1" w:styleId="NumberedList">
    <w:name w:val="Numbered List"/>
    <w:basedOn w:val="Normal"/>
    <w:qFormat/>
    <w:rsid w:val="009B3DFD"/>
    <w:pPr>
      <w:numPr>
        <w:numId w:val="25"/>
      </w:numPr>
      <w:spacing w:before="120"/>
    </w:pPr>
    <w:rPr>
      <w:rFonts w:eastAsia="Times New Roman" w:cs="Times New Roman"/>
      <w:szCs w:val="24"/>
    </w:rPr>
  </w:style>
  <w:style w:type="paragraph" w:customStyle="1" w:styleId="TableBullet2">
    <w:name w:val="Table Bullet 2"/>
    <w:basedOn w:val="TableText"/>
    <w:qFormat/>
    <w:rsid w:val="009B3DFD"/>
    <w:pPr>
      <w:numPr>
        <w:numId w:val="27"/>
      </w:numPr>
      <w:ind w:left="540" w:hanging="270"/>
    </w:pPr>
    <w:rPr>
      <w:rFonts w:eastAsiaTheme="minorEastAsia"/>
      <w:szCs w:val="24"/>
    </w:rPr>
  </w:style>
  <w:style w:type="paragraph" w:customStyle="1" w:styleId="TableNumbering">
    <w:name w:val="Table Numbering"/>
    <w:basedOn w:val="TableText"/>
    <w:qFormat/>
    <w:rsid w:val="009B3DFD"/>
    <w:pPr>
      <w:numPr>
        <w:numId w:val="26"/>
      </w:numPr>
      <w:ind w:left="270" w:hanging="270"/>
    </w:pPr>
    <w:rPr>
      <w:rFonts w:eastAsiaTheme="minorEastAsia"/>
      <w:szCs w:val="24"/>
    </w:rPr>
  </w:style>
  <w:style w:type="paragraph" w:customStyle="1" w:styleId="TableNote">
    <w:name w:val="Table Note"/>
    <w:basedOn w:val="Normal"/>
    <w:qFormat/>
    <w:rsid w:val="009B3DFD"/>
    <w:pPr>
      <w:spacing w:before="120"/>
      <w:ind w:left="274" w:hanging="274"/>
    </w:pPr>
    <w:rPr>
      <w:rFonts w:eastAsia="Times New Roman" w:cs="Times New Roman"/>
      <w:sz w:val="20"/>
      <w:szCs w:val="24"/>
    </w:rPr>
  </w:style>
  <w:style w:type="paragraph" w:customStyle="1" w:styleId="TableTitle">
    <w:name w:val="Table Title"/>
    <w:basedOn w:val="Normal"/>
    <w:qFormat/>
    <w:rsid w:val="009B3DFD"/>
    <w:pPr>
      <w:keepNext/>
      <w:spacing w:before="240" w:after="120"/>
    </w:pPr>
    <w:rPr>
      <w:rFonts w:eastAsia="Times New Roman" w:cs="Times"/>
      <w:b/>
      <w:szCs w:val="24"/>
    </w:rPr>
  </w:style>
  <w:style w:type="paragraph" w:customStyle="1" w:styleId="TableColHeadingLeft">
    <w:name w:val="Table Col Heading Left"/>
    <w:basedOn w:val="TableText"/>
    <w:qFormat/>
    <w:rsid w:val="009B3DFD"/>
    <w:rPr>
      <w:rFonts w:asciiTheme="majorHAnsi" w:eastAsiaTheme="minorEastAsia" w:hAnsiTheme="majorHAnsi"/>
      <w:b/>
      <w:bCs/>
    </w:rPr>
  </w:style>
  <w:style w:type="paragraph" w:customStyle="1" w:styleId="TableColHeadingCenter">
    <w:name w:val="Table Col Heading Center"/>
    <w:basedOn w:val="TableColHeadingLeft"/>
    <w:qFormat/>
    <w:rsid w:val="009B3DFD"/>
    <w:pPr>
      <w:jc w:val="center"/>
    </w:pPr>
  </w:style>
  <w:style w:type="paragraph" w:customStyle="1" w:styleId="BlockQuote">
    <w:name w:val="Block Quote"/>
    <w:basedOn w:val="BodyText"/>
    <w:qFormat/>
    <w:rsid w:val="009B3DFD"/>
    <w:pPr>
      <w:spacing w:before="120"/>
      <w:ind w:left="720"/>
    </w:pPr>
    <w:rPr>
      <w:rFonts w:eastAsia="Times New Roman" w:cs="Times New Roman"/>
      <w:szCs w:val="24"/>
    </w:rPr>
  </w:style>
  <w:style w:type="paragraph" w:customStyle="1" w:styleId="TableSubheading">
    <w:name w:val="Table Subheading"/>
    <w:basedOn w:val="TableText"/>
    <w:qFormat/>
    <w:rsid w:val="009B3DFD"/>
    <w:rPr>
      <w:rFonts w:eastAsiaTheme="minorEastAsia"/>
      <w:b/>
      <w:szCs w:val="24"/>
    </w:rPr>
  </w:style>
  <w:style w:type="character" w:styleId="Hyperlink">
    <w:name w:val="Hyperlink"/>
    <w:basedOn w:val="DefaultParagraphFont"/>
    <w:uiPriority w:val="99"/>
    <w:unhideWhenUsed/>
    <w:rsid w:val="002707C1"/>
    <w:rPr>
      <w:color w:val="0000FF" w:themeColor="hyperlink"/>
      <w:u w:val="single"/>
    </w:rPr>
  </w:style>
  <w:style w:type="character" w:styleId="UnresolvedMention">
    <w:name w:val="Unresolved Mention"/>
    <w:basedOn w:val="DefaultParagraphFont"/>
    <w:uiPriority w:val="99"/>
    <w:semiHidden/>
    <w:unhideWhenUsed/>
    <w:rsid w:val="00897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0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MD1-cbdrtHs"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youtu.be/Imnkw6jnkl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ensiveintervention.org/resource/FAQ-collecting-progress-monitoring-data-virtuall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IR Corporate">
      <a:dk1>
        <a:srgbClr val="000000"/>
      </a:dk1>
      <a:lt1>
        <a:srgbClr val="FFFFFF"/>
      </a:lt1>
      <a:dk2>
        <a:srgbClr val="4E76A0"/>
      </a:dk2>
      <a:lt2>
        <a:srgbClr val="FFFFFF"/>
      </a:lt2>
      <a:accent1>
        <a:srgbClr val="48709F"/>
      </a:accent1>
      <a:accent2>
        <a:srgbClr val="A74D15"/>
      </a:accent2>
      <a:accent3>
        <a:srgbClr val="73AF23"/>
      </a:accent3>
      <a:accent4>
        <a:srgbClr val="773C75"/>
      </a:accent4>
      <a:accent5>
        <a:srgbClr val="EFB219"/>
      </a:accent5>
      <a:accent6>
        <a:srgbClr val="35A396"/>
      </a:accent6>
      <a:hlink>
        <a:srgbClr val="0000FF"/>
      </a:hlink>
      <a:folHlink>
        <a:srgbClr val="800080"/>
      </a:folHlink>
    </a:clrScheme>
    <a:fontScheme name="AIR Repor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028755E0284145B13E9A9166F0F66E" ma:contentTypeVersion="" ma:contentTypeDescription="Create a new document." ma:contentTypeScope="" ma:versionID="807ed8290ee92d749f9093effd9462bf">
  <xsd:schema xmlns:xsd="http://www.w3.org/2001/XMLSchema" xmlns:xs="http://www.w3.org/2001/XMLSchema" xmlns:p="http://schemas.microsoft.com/office/2006/metadata/properties" xmlns:ns2="2d0364a6-2c64-4d47-8b5f-48b2fae45c57" xmlns:ns3="85e824cd-8ae5-4edb-ab7e-1d5582d42826" targetNamespace="http://schemas.microsoft.com/office/2006/metadata/properties" ma:root="true" ma:fieldsID="8e08eec83c21ea44ed6dc7c1d7910bba" ns2:_="" ns3:_="">
    <xsd:import namespace="2d0364a6-2c64-4d47-8b5f-48b2fae45c57"/>
    <xsd:import namespace="85e824cd-8ae5-4edb-ab7e-1d5582d428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364a6-2c64-4d47-8b5f-48b2fae45c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824cd-8ae5-4edb-ab7e-1d5582d4282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3FD4EA0-1D74-4D01-9FE6-19FE4F250232}">
  <ds:schemaRefs>
    <ds:schemaRef ds:uri="http://schemas.microsoft.com/sharepoint/v3/contenttype/forms"/>
  </ds:schemaRefs>
</ds:datastoreItem>
</file>

<file path=customXml/itemProps2.xml><?xml version="1.0" encoding="utf-8"?>
<ds:datastoreItem xmlns:ds="http://schemas.openxmlformats.org/officeDocument/2006/customXml" ds:itemID="{1DD3EC47-E923-4E7B-B191-26C20A182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364a6-2c64-4d47-8b5f-48b2fae45c57"/>
    <ds:schemaRef ds:uri="85e824cd-8ae5-4edb-ab7e-1d5582d42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7CDE15-5889-40BE-AC9F-F8F4E37164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837F01-DFB0-440A-BD7E-4E7E7F175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322</Words>
  <Characters>1936</Characters>
  <Application>Microsoft Office Word</Application>
  <DocSecurity>0</DocSecurity>
  <Lines>33</Lines>
  <Paragraphs>12</Paragraphs>
  <ScaleCrop>false</ScaleCrop>
  <Company>American Institutes for Research</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Pady</dc:creator>
  <cp:lastModifiedBy>Laible, Elizabeth</cp:lastModifiedBy>
  <cp:revision>10</cp:revision>
  <cp:lastPrinted>2013-01-03T20:30:00Z</cp:lastPrinted>
  <dcterms:created xsi:type="dcterms:W3CDTF">2020-08-17T17:32:00Z</dcterms:created>
  <dcterms:modified xsi:type="dcterms:W3CDTF">2020-10-28T19:31:00Z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0x010100EB028755E0284145B13E9A9166F0F66E</vt:lpwstr>
  </property>
  <property fmtid="{D5CDD505-2E9C-101B-9397-08002B2CF9AE}" pid="3" name="_dlc_DocIdItemGuid">
    <vt:lpwstr>ceb9fc63-f6d2-4772-863c-7e3c6e281ad3</vt:lpwstr>
  </property>
</Properties>
</file>