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98A5" w14:textId="71FFB3A7" w:rsidR="007D449A" w:rsidRDefault="007D449A" w:rsidP="007D449A">
      <w:pPr>
        <w:spacing w:after="0" w:line="240" w:lineRule="auto"/>
        <w:jc w:val="center"/>
        <w:rPr>
          <w:rFonts w:ascii="Tw Cen MT Condensed Extra Bold" w:hAnsi="Tw Cen MT Condensed Extra Bold" w:cs="Arial"/>
          <w:sz w:val="32"/>
        </w:rPr>
      </w:pPr>
      <w:r>
        <w:rPr>
          <w:rFonts w:ascii="Tw Cen MT" w:eastAsia="Tw Cen MT" w:hAnsi="Tw Cen MT" w:cs="Times New Roman"/>
          <w:b/>
          <w:noProof/>
        </w:rPr>
        <mc:AlternateContent>
          <mc:Choice Requires="wpg">
            <w:drawing>
              <wp:inline distT="0" distB="0" distL="0" distR="0" wp14:anchorId="799BF2F8" wp14:editId="6EC5041C">
                <wp:extent cx="966470" cy="1064895"/>
                <wp:effectExtent l="0" t="0" r="5080" b="1905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470" cy="1064895"/>
                          <a:chOff x="0" y="0"/>
                          <a:chExt cx="966470" cy="1064895"/>
                        </a:xfrm>
                      </wpg:grpSpPr>
                      <wps:wsp>
                        <wps:cNvPr id="272" name="Hexagon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-49213" y="49213"/>
                            <a:ext cx="1064895" cy="966470"/>
                          </a:xfrm>
                          <a:prstGeom prst="hexagon">
                            <a:avLst/>
                          </a:prstGeom>
                          <a:solidFill>
                            <a:srgbClr val="C5523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6057" y="159703"/>
                            <a:ext cx="541020" cy="67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40FBBB" id="Group 1" o:spid="_x0000_s1026" style="width:76.1pt;height:83.85pt;mso-position-horizontal-relative:char;mso-position-vertical-relative:line" coordsize="9664,1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7" o:spid="_x0000_s1027" type="#_x0000_t9" style="position:absolute;left:-492;top:492;width:10648;height:96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" adj="4901" fillcolor="#c55230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2060;top:1597;width:5410;height:6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4303BD7F" w14:textId="6DF70960" w:rsidR="007D449A" w:rsidRPr="00863DC4" w:rsidRDefault="007D449A" w:rsidP="007D449A">
      <w:pPr>
        <w:spacing w:after="0" w:line="240" w:lineRule="auto"/>
        <w:jc w:val="center"/>
        <w:rPr>
          <w:rFonts w:ascii="Tw Cen MT Condensed Extra Bold" w:hAnsi="Tw Cen MT Condensed Extra Bold" w:cs="Arial"/>
          <w:sz w:val="32"/>
        </w:rPr>
      </w:pPr>
      <w:r>
        <w:rPr>
          <w:rFonts w:ascii="Tw Cen MT Condensed Extra Bold" w:hAnsi="Tw Cen MT Condensed Extra Bold" w:cs="Arial"/>
          <w:sz w:val="32"/>
        </w:rPr>
        <w:t>Activity 5.1</w:t>
      </w:r>
      <w:r w:rsidRPr="00863DC4">
        <w:rPr>
          <w:rFonts w:ascii="Tw Cen MT Condensed Extra Bold" w:hAnsi="Tw Cen MT Condensed Extra Bold" w:cs="Arial"/>
          <w:sz w:val="32"/>
        </w:rPr>
        <w:t xml:space="preserve"> – </w:t>
      </w:r>
      <w:r>
        <w:rPr>
          <w:rFonts w:ascii="Tw Cen MT Condensed Extra Bold" w:hAnsi="Tw Cen MT Condensed Extra Bold" w:cs="Arial"/>
          <w:sz w:val="32"/>
        </w:rPr>
        <w:t>Read &amp; Reflect</w:t>
      </w:r>
    </w:p>
    <w:p w14:paraId="0189818A" w14:textId="77777777" w:rsidR="007D449A" w:rsidRPr="00BE680C" w:rsidRDefault="007D449A" w:rsidP="007D449A">
      <w:pPr>
        <w:spacing w:after="0" w:line="240" w:lineRule="auto"/>
        <w:jc w:val="center"/>
        <w:rPr>
          <w:rFonts w:ascii="Tw Cen MT" w:hAnsi="Tw Cen MT" w:cs="Arial"/>
          <w:i/>
          <w:sz w:val="32"/>
        </w:rPr>
      </w:pPr>
      <w:r w:rsidRPr="00BE680C">
        <w:rPr>
          <w:rFonts w:ascii="Tw Cen MT" w:hAnsi="Tw Cen MT" w:cs="Arial"/>
          <w:i/>
          <w:sz w:val="32"/>
        </w:rPr>
        <w:t>Solidify your Understanding</w:t>
      </w:r>
    </w:p>
    <w:p w14:paraId="133B3ACA" w14:textId="77777777" w:rsidR="007D449A" w:rsidRDefault="007D449A" w:rsidP="007D449A">
      <w:pPr>
        <w:pBdr>
          <w:bottom w:val="single" w:sz="4" w:space="1" w:color="auto"/>
        </w:pBdr>
        <w:spacing w:after="0" w:line="240" w:lineRule="auto"/>
        <w:jc w:val="center"/>
        <w:rPr>
          <w:rFonts w:ascii="Tw Cen MT" w:hAnsi="Tw Cen MT" w:cs="Arial"/>
          <w:sz w:val="32"/>
        </w:rPr>
      </w:pPr>
      <w:r w:rsidRPr="00BE680C">
        <w:rPr>
          <w:rFonts w:ascii="Tw Cen MT" w:hAnsi="Tw Cen MT" w:cs="Arial"/>
          <w:sz w:val="32"/>
        </w:rPr>
        <w:t>Workbook</w:t>
      </w:r>
    </w:p>
    <w:p w14:paraId="63C82C0E" w14:textId="7784F6FA" w:rsidR="00BE3341" w:rsidRDefault="00BE3341" w:rsidP="00BE680C">
      <w:pPr>
        <w:spacing w:before="120" w:after="0" w:line="240" w:lineRule="auto"/>
        <w:rPr>
          <w:rFonts w:ascii="Tw Cen MT" w:eastAsia="Tw Cen MT" w:hAnsi="Tw Cen MT" w:cs="Times New Roman"/>
          <w:b/>
        </w:rPr>
      </w:pPr>
      <w:bookmarkStart w:id="0" w:name="_GoBack"/>
      <w:bookmarkEnd w:id="0"/>
    </w:p>
    <w:p w14:paraId="4CAB5A41" w14:textId="74BCCD02" w:rsidR="00BE680C" w:rsidRPr="00BE680C" w:rsidRDefault="00BE680C" w:rsidP="00BE680C">
      <w:pPr>
        <w:spacing w:before="120" w:after="0" w:line="240" w:lineRule="auto"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  <w:b/>
        </w:rPr>
        <w:t>Why do we use explicit instruction?</w:t>
      </w:r>
    </w:p>
    <w:p w14:paraId="6E10A188" w14:textId="77777777" w:rsidR="00E444C1" w:rsidRDefault="00E444C1" w:rsidP="00BE680C">
      <w:pPr>
        <w:spacing w:before="120" w:after="0" w:line="240" w:lineRule="auto"/>
        <w:rPr>
          <w:rFonts w:ascii="Tw Cen MT" w:eastAsia="Tw Cen MT" w:hAnsi="Tw Cen MT" w:cs="Times New Roman"/>
          <w:b/>
        </w:rPr>
      </w:pPr>
    </w:p>
    <w:p w14:paraId="64B25D15" w14:textId="6CED7E3B" w:rsidR="00BE680C" w:rsidRPr="0041498D" w:rsidRDefault="004217BD" w:rsidP="00BE680C">
      <w:pPr>
        <w:spacing w:before="120" w:after="0" w:line="240" w:lineRule="auto"/>
        <w:rPr>
          <w:rFonts w:ascii="Tw Cen MT" w:eastAsia="Tw Cen MT" w:hAnsi="Tw Cen MT" w:cs="Times New Roman"/>
          <w:b/>
        </w:rPr>
      </w:pPr>
      <w:r w:rsidRPr="0041498D">
        <w:rPr>
          <w:rFonts w:ascii="Tw Cen MT" w:eastAsia="Tw Cen MT" w:hAnsi="Tw Cen MT" w:cs="Times New Roman"/>
          <w:b/>
        </w:rPr>
        <w:t>Article Reading</w:t>
      </w:r>
    </w:p>
    <w:p w14:paraId="18706275" w14:textId="027850F1" w:rsidR="004217BD" w:rsidRPr="004217BD" w:rsidRDefault="004217BD" w:rsidP="004217BD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w Cen MT" w:eastAsia="Tw Cen MT" w:hAnsi="Tw Cen MT" w:cs="Times New Roman"/>
        </w:rPr>
      </w:pPr>
      <w:r w:rsidRPr="004217BD">
        <w:rPr>
          <w:rFonts w:ascii="Tw Cen MT" w:eastAsia="Tw Cen MT" w:hAnsi="Tw Cen MT" w:cs="Times New Roman"/>
        </w:rPr>
        <w:t xml:space="preserve">Martin, A.J. (2016). </w:t>
      </w:r>
      <w:hyperlink r:id="rId9" w:history="1">
        <w:r w:rsidRPr="0062314D">
          <w:rPr>
            <w:rStyle w:val="Hyperlink"/>
            <w:rFonts w:ascii="Tw Cen MT" w:eastAsia="Tw Cen MT" w:hAnsi="Tw Cen MT" w:cs="Times New Roman"/>
          </w:rPr>
          <w:t>Using Load Reduction Instruction (LRI) to boost motivation and engagement</w:t>
        </w:r>
      </w:hyperlink>
      <w:r w:rsidRPr="004217BD">
        <w:rPr>
          <w:rFonts w:ascii="Tw Cen MT" w:eastAsia="Tw Cen MT" w:hAnsi="Tw Cen MT" w:cs="Times New Roman"/>
        </w:rPr>
        <w:t>. Leicester, UK: British Psychological Society.</w:t>
      </w:r>
    </w:p>
    <w:p w14:paraId="29A9EDEF" w14:textId="18F03BD4" w:rsidR="00BE680C" w:rsidRPr="00BE680C" w:rsidRDefault="004217BD" w:rsidP="004217BD">
      <w:pPr>
        <w:numPr>
          <w:ilvl w:val="1"/>
          <w:numId w:val="1"/>
        </w:numPr>
        <w:spacing w:before="120" w:after="0" w:line="240" w:lineRule="auto"/>
        <w:contextualSpacing/>
        <w:rPr>
          <w:rFonts w:ascii="Tw Cen MT" w:eastAsia="Tw Cen MT" w:hAnsi="Tw Cen MT" w:cs="Times New Roman"/>
          <w:b/>
        </w:rPr>
      </w:pPr>
      <w:r>
        <w:rPr>
          <w:rFonts w:ascii="Tw Cen MT" w:eastAsia="Tw Cen MT" w:hAnsi="Tw Cen MT" w:cs="Times New Roman"/>
        </w:rPr>
        <w:t xml:space="preserve">Read the </w:t>
      </w:r>
      <w:r w:rsidR="00BE680C" w:rsidRPr="00BE680C">
        <w:rPr>
          <w:rFonts w:ascii="Tw Cen MT" w:eastAsia="Tw Cen MT" w:hAnsi="Tw Cen MT" w:cs="Times New Roman"/>
        </w:rPr>
        <w:t>section titled “The cognitive architecture of the human mind: Working and long-term memory” on pp. 7-9</w:t>
      </w:r>
    </w:p>
    <w:p w14:paraId="7719B49A" w14:textId="77777777" w:rsidR="00BE680C" w:rsidRPr="00BE680C" w:rsidRDefault="00BE680C" w:rsidP="00BE680C">
      <w:pPr>
        <w:numPr>
          <w:ilvl w:val="0"/>
          <w:numId w:val="1"/>
        </w:numPr>
        <w:spacing w:before="120" w:after="0" w:line="240" w:lineRule="auto"/>
        <w:contextualSpacing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</w:rPr>
        <w:t>Use the notetaking guide in the workbook to support your reading</w:t>
      </w:r>
    </w:p>
    <w:p w14:paraId="30325C6D" w14:textId="77777777" w:rsidR="00BE680C" w:rsidRPr="00BE680C" w:rsidRDefault="00BE680C" w:rsidP="00BE680C">
      <w:pPr>
        <w:spacing w:before="120" w:after="0" w:line="240" w:lineRule="auto"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  <w:b/>
        </w:rPr>
        <w:t>Cognitive Parameters [meaning, parts of cognitive system involved in learning]</w:t>
      </w:r>
    </w:p>
    <w:p w14:paraId="17108B68" w14:textId="77777777" w:rsidR="00BE680C" w:rsidRPr="00BE680C" w:rsidRDefault="00BE680C" w:rsidP="00BE680C">
      <w:pPr>
        <w:numPr>
          <w:ilvl w:val="0"/>
          <w:numId w:val="3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r w:rsidRPr="00BE680C">
        <w:rPr>
          <w:rFonts w:ascii="Tw Cen MT" w:eastAsia="Tw Cen MT" w:hAnsi="Tw Cen MT" w:cs="Times New Roman"/>
        </w:rPr>
        <w:t>The primary mechanisms for learning: _____________________</w:t>
      </w:r>
      <w:proofErr w:type="gramStart"/>
      <w:r w:rsidRPr="00BE680C">
        <w:rPr>
          <w:rFonts w:ascii="Tw Cen MT" w:eastAsia="Tw Cen MT" w:hAnsi="Tw Cen MT" w:cs="Times New Roman"/>
        </w:rPr>
        <w:t>_  _</w:t>
      </w:r>
      <w:proofErr w:type="gramEnd"/>
      <w:r w:rsidRPr="00BE680C">
        <w:rPr>
          <w:rFonts w:ascii="Tw Cen MT" w:eastAsia="Tw Cen MT" w:hAnsi="Tw Cen MT" w:cs="Times New Roman"/>
        </w:rPr>
        <w:t>__________________________</w:t>
      </w:r>
    </w:p>
    <w:p w14:paraId="70C0C508" w14:textId="77777777" w:rsidR="00BE680C" w:rsidRPr="00BE680C" w:rsidRDefault="00BE680C" w:rsidP="00BE680C">
      <w:pPr>
        <w:spacing w:before="120" w:after="0" w:line="240" w:lineRule="auto"/>
        <w:ind w:left="720"/>
        <w:contextualSpacing/>
        <w:rPr>
          <w:rFonts w:ascii="Tw Cen MT" w:eastAsia="Tw Cen MT" w:hAnsi="Tw Cen MT" w:cs="Times New Roman"/>
        </w:rPr>
      </w:pPr>
    </w:p>
    <w:p w14:paraId="2E53C336" w14:textId="77777777" w:rsidR="00BE680C" w:rsidRPr="00BE680C" w:rsidRDefault="00BE680C" w:rsidP="00BE680C">
      <w:pPr>
        <w:numPr>
          <w:ilvl w:val="0"/>
          <w:numId w:val="3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r w:rsidRPr="00BE680C">
        <w:rPr>
          <w:rFonts w:ascii="Tw Cen MT" w:eastAsia="Tw Cen MT" w:hAnsi="Tw Cen MT" w:cs="Times New Roman"/>
        </w:rPr>
        <w:t>Learning occurs when _______________________________________________________________</w:t>
      </w:r>
    </w:p>
    <w:p w14:paraId="5E74B978" w14:textId="77777777" w:rsidR="00BE680C" w:rsidRPr="00BE680C" w:rsidRDefault="00BE680C" w:rsidP="00BE680C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  <w:r w:rsidRPr="00BE680C">
        <w:rPr>
          <w:rFonts w:ascii="Tw Cen MT" w:eastAsia="Tw Cen MT" w:hAnsi="Tw Cen MT" w:cs="Times New Roman"/>
          <w:noProof/>
        </w:rPr>
        <w:drawing>
          <wp:inline distT="0" distB="0" distL="0" distR="0" wp14:anchorId="7DAABE03" wp14:editId="1DE12A35">
            <wp:extent cx="4611756" cy="747950"/>
            <wp:effectExtent l="0" t="0" r="0" b="0"/>
            <wp:docPr id="58" name="Picture 58" descr="Component and Duration graphic with three different blocks with arrows point between the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756" cy="74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FC1C0B" w14:textId="77777777" w:rsidR="00BE680C" w:rsidRPr="00BE680C" w:rsidRDefault="00BE680C" w:rsidP="00BE680C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</w:p>
    <w:p w14:paraId="4DCAC76B" w14:textId="77777777" w:rsidR="00BE680C" w:rsidRPr="00BE680C" w:rsidRDefault="00BE680C" w:rsidP="00BE680C">
      <w:pPr>
        <w:spacing w:after="0" w:line="360" w:lineRule="auto"/>
        <w:ind w:left="1440" w:firstLine="720"/>
        <w:rPr>
          <w:rFonts w:ascii="Tw Cen MT" w:eastAsia="Tw Cen MT" w:hAnsi="Tw Cen MT" w:cs="Times New Roman"/>
          <w:sz w:val="18"/>
        </w:rPr>
      </w:pPr>
      <w:r w:rsidRPr="00BE680C">
        <w:rPr>
          <w:rFonts w:ascii="Tw Cen MT" w:eastAsia="Tw Cen MT" w:hAnsi="Tw Cen MT" w:cs="Times New Roman"/>
          <w:sz w:val="18"/>
        </w:rPr>
        <w:t>[Duration means the length of time something can be remembered]</w:t>
      </w:r>
    </w:p>
    <w:p w14:paraId="77513008" w14:textId="77777777" w:rsidR="00BE680C" w:rsidRPr="00BE680C" w:rsidRDefault="00BE680C" w:rsidP="00BE680C">
      <w:pPr>
        <w:numPr>
          <w:ilvl w:val="0"/>
          <w:numId w:val="4"/>
        </w:numPr>
        <w:spacing w:after="0" w:line="360" w:lineRule="auto"/>
        <w:contextualSpacing/>
        <w:rPr>
          <w:rFonts w:ascii="Tw Cen MT" w:eastAsia="Tw Cen MT" w:hAnsi="Tw Cen MT" w:cs="Times New Roman"/>
          <w:szCs w:val="24"/>
        </w:rPr>
      </w:pPr>
      <w:r w:rsidRPr="00BE680C">
        <w:rPr>
          <w:rFonts w:ascii="Tw Cen MT" w:eastAsia="Tw Cen MT" w:hAnsi="Tw Cen MT" w:cs="Times New Roman"/>
          <w:szCs w:val="24"/>
        </w:rPr>
        <w:t>A major function of working memory is to ________________________________________________.</w:t>
      </w:r>
    </w:p>
    <w:p w14:paraId="00AC8CC9" w14:textId="77777777" w:rsidR="00BE680C" w:rsidRPr="00BE680C" w:rsidRDefault="00BE680C" w:rsidP="00BE680C">
      <w:pPr>
        <w:numPr>
          <w:ilvl w:val="0"/>
          <w:numId w:val="4"/>
        </w:numPr>
        <w:spacing w:after="0" w:line="360" w:lineRule="auto"/>
        <w:contextualSpacing/>
        <w:rPr>
          <w:rFonts w:ascii="Tw Cen MT" w:eastAsia="Tw Cen MT" w:hAnsi="Tw Cen MT" w:cs="Times New Roman"/>
          <w:szCs w:val="24"/>
        </w:rPr>
      </w:pPr>
      <w:r w:rsidRPr="00BE680C">
        <w:rPr>
          <w:rFonts w:ascii="Tw Cen MT" w:eastAsia="Tw Cen MT" w:hAnsi="Tw Cen MT" w:cs="Times New Roman"/>
          <w:szCs w:val="24"/>
        </w:rPr>
        <w:t>From a cognitive load perspective, successful learning relies on building ____________________________ and efficiently managing __________________________________.</w:t>
      </w:r>
    </w:p>
    <w:p w14:paraId="76A1A174" w14:textId="77777777" w:rsidR="00BE680C" w:rsidRPr="00BE680C" w:rsidRDefault="00BE680C" w:rsidP="00BE680C">
      <w:pPr>
        <w:spacing w:after="0" w:line="360" w:lineRule="auto"/>
        <w:ind w:left="720"/>
        <w:contextualSpacing/>
        <w:rPr>
          <w:rFonts w:ascii="Tw Cen MT" w:eastAsia="Tw Cen MT" w:hAnsi="Tw Cen MT" w:cs="Times New Roman"/>
          <w:szCs w:val="24"/>
        </w:rPr>
      </w:pPr>
    </w:p>
    <w:p w14:paraId="31BBE650" w14:textId="77777777" w:rsidR="00BE680C" w:rsidRPr="00BE680C" w:rsidRDefault="00BE680C" w:rsidP="00BE680C">
      <w:pPr>
        <w:spacing w:after="0" w:line="360" w:lineRule="auto"/>
        <w:ind w:left="720"/>
        <w:contextualSpacing/>
        <w:rPr>
          <w:rFonts w:ascii="Tw Cen MT" w:eastAsia="Tw Cen MT" w:hAnsi="Tw Cen MT" w:cs="Times New Roman"/>
          <w:szCs w:val="24"/>
        </w:rPr>
      </w:pPr>
    </w:p>
    <w:p w14:paraId="107F6428" w14:textId="77777777" w:rsidR="00BE680C" w:rsidRPr="00BE680C" w:rsidRDefault="00BE680C" w:rsidP="00BE680C">
      <w:pPr>
        <w:numPr>
          <w:ilvl w:val="0"/>
          <w:numId w:val="4"/>
        </w:numPr>
        <w:spacing w:after="0" w:line="360" w:lineRule="auto"/>
        <w:contextualSpacing/>
        <w:rPr>
          <w:rFonts w:ascii="Tw Cen MT" w:eastAsia="Tw Cen MT" w:hAnsi="Tw Cen MT" w:cs="Times New Roman"/>
          <w:szCs w:val="24"/>
        </w:rPr>
      </w:pPr>
      <w:r w:rsidRPr="00BE680C">
        <w:rPr>
          <w:rFonts w:ascii="Tw Cen MT" w:eastAsia="Tw Cen MT" w:hAnsi="Tw Cen MT" w:cs="Times New Roman"/>
          <w:szCs w:val="24"/>
        </w:rPr>
        <w:t>The three goals for designing learning, suggested by cognitive load theorists, are to:</w:t>
      </w:r>
    </w:p>
    <w:p w14:paraId="023204E3" w14:textId="58EC50B1" w:rsidR="00BE680C" w:rsidRPr="00BE680C" w:rsidRDefault="00BE680C" w:rsidP="00BE680C">
      <w:pPr>
        <w:numPr>
          <w:ilvl w:val="0"/>
          <w:numId w:val="5"/>
        </w:numPr>
        <w:spacing w:after="0" w:line="360" w:lineRule="auto"/>
        <w:contextualSpacing/>
        <w:rPr>
          <w:rFonts w:ascii="Tw Cen MT" w:eastAsia="Tw Cen MT" w:hAnsi="Tw Cen MT" w:cs="Times New Roman"/>
          <w:szCs w:val="24"/>
        </w:rPr>
      </w:pPr>
      <w:r w:rsidRPr="00BE680C">
        <w:rPr>
          <w:rFonts w:ascii="Tw Cen MT" w:eastAsia="Tw Cen MT" w:hAnsi="Tw Cen MT" w:cs="Times New Roman"/>
          <w:szCs w:val="24"/>
        </w:rPr>
        <w:t>________________________________________________________</w:t>
      </w:r>
      <w:r>
        <w:rPr>
          <w:rFonts w:ascii="Tw Cen MT" w:eastAsia="Tw Cen MT" w:hAnsi="Tw Cen MT" w:cs="Times New Roman"/>
          <w:szCs w:val="24"/>
        </w:rPr>
        <w:t xml:space="preserve"> </w:t>
      </w:r>
      <w:r w:rsidRPr="00BE680C">
        <w:rPr>
          <w:rFonts w:ascii="Tw Cen MT" w:eastAsia="Tw Cen MT" w:hAnsi="Tw Cen MT" w:cs="Times New Roman"/>
          <w:szCs w:val="24"/>
        </w:rPr>
        <w:t>,</w:t>
      </w:r>
    </w:p>
    <w:p w14:paraId="53F22E56" w14:textId="484C517C" w:rsidR="00BE680C" w:rsidRPr="00BE680C" w:rsidRDefault="00BE680C" w:rsidP="00BE680C">
      <w:pPr>
        <w:numPr>
          <w:ilvl w:val="0"/>
          <w:numId w:val="5"/>
        </w:numPr>
        <w:spacing w:after="0" w:line="360" w:lineRule="auto"/>
        <w:contextualSpacing/>
        <w:rPr>
          <w:rFonts w:ascii="Tw Cen MT" w:eastAsia="Tw Cen MT" w:hAnsi="Tw Cen MT" w:cs="Times New Roman"/>
          <w:szCs w:val="24"/>
        </w:rPr>
      </w:pPr>
      <w:r w:rsidRPr="00BE680C">
        <w:rPr>
          <w:rFonts w:ascii="Tw Cen MT" w:eastAsia="Tw Cen MT" w:hAnsi="Tw Cen MT" w:cs="Times New Roman"/>
          <w:szCs w:val="24"/>
        </w:rPr>
        <w:t>_______________________________________________________</w:t>
      </w:r>
      <w:proofErr w:type="gramStart"/>
      <w:r w:rsidRPr="00BE680C">
        <w:rPr>
          <w:rFonts w:ascii="Tw Cen MT" w:eastAsia="Tw Cen MT" w:hAnsi="Tw Cen MT" w:cs="Times New Roman"/>
          <w:szCs w:val="24"/>
        </w:rPr>
        <w:t>_</w:t>
      </w:r>
      <w:r>
        <w:rPr>
          <w:rFonts w:ascii="Tw Cen MT" w:eastAsia="Tw Cen MT" w:hAnsi="Tw Cen MT" w:cs="Times New Roman"/>
          <w:szCs w:val="24"/>
        </w:rPr>
        <w:t xml:space="preserve"> </w:t>
      </w:r>
      <w:r w:rsidRPr="00BE680C">
        <w:rPr>
          <w:rFonts w:ascii="Tw Cen MT" w:eastAsia="Tw Cen MT" w:hAnsi="Tw Cen MT" w:cs="Times New Roman"/>
          <w:szCs w:val="24"/>
        </w:rPr>
        <w:t>,</w:t>
      </w:r>
      <w:proofErr w:type="gramEnd"/>
      <w:r w:rsidRPr="00BE680C">
        <w:rPr>
          <w:rFonts w:ascii="Tw Cen MT" w:eastAsia="Tw Cen MT" w:hAnsi="Tw Cen MT" w:cs="Times New Roman"/>
          <w:szCs w:val="24"/>
        </w:rPr>
        <w:t xml:space="preserve"> and</w:t>
      </w:r>
    </w:p>
    <w:p w14:paraId="0CE88A17" w14:textId="558A1FF8" w:rsidR="00BE680C" w:rsidRPr="00BE680C" w:rsidRDefault="00BE680C" w:rsidP="00BE680C">
      <w:pPr>
        <w:numPr>
          <w:ilvl w:val="0"/>
          <w:numId w:val="5"/>
        </w:numPr>
        <w:spacing w:after="0" w:line="360" w:lineRule="auto"/>
        <w:contextualSpacing/>
        <w:rPr>
          <w:rFonts w:ascii="Tw Cen MT" w:eastAsia="Tw Cen MT" w:hAnsi="Tw Cen MT" w:cs="Times New Roman"/>
          <w:szCs w:val="24"/>
        </w:rPr>
      </w:pPr>
      <w:r w:rsidRPr="00BE680C">
        <w:rPr>
          <w:rFonts w:ascii="Tw Cen MT" w:eastAsia="Tw Cen MT" w:hAnsi="Tw Cen MT" w:cs="Times New Roman"/>
          <w:szCs w:val="24"/>
        </w:rPr>
        <w:t>_________________________________________________________</w:t>
      </w:r>
    </w:p>
    <w:p w14:paraId="50064D9A" w14:textId="77777777" w:rsidR="00BE680C" w:rsidRPr="00BE680C" w:rsidRDefault="00BE680C" w:rsidP="00BE680C">
      <w:pPr>
        <w:spacing w:line="259" w:lineRule="auto"/>
        <w:ind w:left="720"/>
        <w:contextualSpacing/>
        <w:rPr>
          <w:rFonts w:ascii="Tw Cen MT" w:eastAsia="Tw Cen MT" w:hAnsi="Tw Cen MT" w:cs="Times New Roman"/>
        </w:rPr>
      </w:pPr>
    </w:p>
    <w:p w14:paraId="1CDBDE18" w14:textId="77777777" w:rsidR="00BE680C" w:rsidRPr="00BE680C" w:rsidRDefault="00BE680C" w:rsidP="00BE680C">
      <w:pPr>
        <w:spacing w:before="120" w:after="0" w:line="240" w:lineRule="auto"/>
        <w:rPr>
          <w:rFonts w:ascii="Tw Cen MT" w:eastAsia="Tw Cen MT" w:hAnsi="Tw Cen MT" w:cs="Times New Roman"/>
        </w:rPr>
      </w:pPr>
      <w:r w:rsidRPr="00BE680C">
        <w:rPr>
          <w:rFonts w:ascii="Tw Cen MT" w:eastAsia="Tw Cen MT" w:hAnsi="Tw Cen MT" w:cs="Times New Roman"/>
        </w:rPr>
        <w:t>Reflect</w:t>
      </w:r>
    </w:p>
    <w:p w14:paraId="39E40DB2" w14:textId="77777777" w:rsidR="00BE680C" w:rsidRPr="00BE680C" w:rsidRDefault="00BE680C" w:rsidP="00BE680C">
      <w:pPr>
        <w:numPr>
          <w:ilvl w:val="0"/>
          <w:numId w:val="2"/>
        </w:numPr>
        <w:spacing w:before="120" w:after="0" w:line="240" w:lineRule="auto"/>
        <w:contextualSpacing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</w:rPr>
        <w:t>Students who need intensive intervention often have working memory difficulty. From Martin’s point of view, how should we design instruction to maximize learning for these students?</w:t>
      </w:r>
    </w:p>
    <w:p w14:paraId="7CEE2A5F" w14:textId="77777777" w:rsidR="00BE680C" w:rsidRPr="00BE680C" w:rsidRDefault="00BE680C" w:rsidP="00BE680C">
      <w:pPr>
        <w:spacing w:before="120" w:after="0" w:line="240" w:lineRule="auto"/>
        <w:ind w:left="720"/>
        <w:contextualSpacing/>
        <w:rPr>
          <w:rFonts w:ascii="Tw Cen MT" w:eastAsia="Tw Cen MT" w:hAnsi="Tw Cen MT" w:cs="Times New Roman"/>
          <w:b/>
        </w:rPr>
      </w:pPr>
    </w:p>
    <w:p w14:paraId="57DC6E01" w14:textId="77777777" w:rsidR="00BE680C" w:rsidRPr="00BE680C" w:rsidRDefault="00BE680C" w:rsidP="00BE680C">
      <w:pPr>
        <w:spacing w:before="120" w:after="0" w:line="240" w:lineRule="auto"/>
        <w:ind w:left="720"/>
        <w:contextualSpacing/>
        <w:rPr>
          <w:rFonts w:ascii="Tw Cen MT" w:eastAsia="Tw Cen MT" w:hAnsi="Tw Cen MT" w:cs="Times New Roman"/>
          <w:b/>
        </w:rPr>
      </w:pPr>
    </w:p>
    <w:p w14:paraId="3E7500FE" w14:textId="77777777" w:rsidR="00BE680C" w:rsidRPr="00BE680C" w:rsidRDefault="00BE680C" w:rsidP="00BE680C">
      <w:pPr>
        <w:numPr>
          <w:ilvl w:val="0"/>
          <w:numId w:val="2"/>
        </w:numPr>
        <w:spacing w:before="120" w:after="0" w:line="240" w:lineRule="auto"/>
        <w:contextualSpacing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</w:rPr>
        <w:t>Some educators focus on discovery learning, where groups of students are given complex real-world problems and work together to solve them with little guidance (Mayer, 2004)</w:t>
      </w:r>
    </w:p>
    <w:p w14:paraId="29B3E7F1" w14:textId="77777777" w:rsidR="00BE680C" w:rsidRPr="00BE680C" w:rsidRDefault="00BE680C" w:rsidP="00BE680C">
      <w:pPr>
        <w:numPr>
          <w:ilvl w:val="1"/>
          <w:numId w:val="2"/>
        </w:numPr>
        <w:spacing w:before="120" w:after="0" w:line="240" w:lineRule="auto"/>
        <w:contextualSpacing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</w:rPr>
        <w:t>Why might this present a challenge for students who need intensive intervention?</w:t>
      </w:r>
    </w:p>
    <w:p w14:paraId="75D5CFF4" w14:textId="77777777" w:rsidR="00BE680C" w:rsidRPr="00BE680C" w:rsidRDefault="00BE680C" w:rsidP="00BE680C">
      <w:pPr>
        <w:spacing w:before="120" w:after="0" w:line="240" w:lineRule="auto"/>
        <w:ind w:left="1440"/>
        <w:contextualSpacing/>
        <w:rPr>
          <w:rFonts w:ascii="Tw Cen MT" w:eastAsia="Tw Cen MT" w:hAnsi="Tw Cen MT" w:cs="Times New Roman"/>
          <w:b/>
        </w:rPr>
      </w:pPr>
    </w:p>
    <w:p w14:paraId="594FB5AC" w14:textId="77777777" w:rsidR="00BE680C" w:rsidRPr="00BE680C" w:rsidRDefault="00BE680C" w:rsidP="00BE680C">
      <w:pPr>
        <w:numPr>
          <w:ilvl w:val="1"/>
          <w:numId w:val="2"/>
        </w:numPr>
        <w:spacing w:before="120" w:after="0" w:line="240" w:lineRule="auto"/>
        <w:contextualSpacing/>
        <w:rPr>
          <w:rFonts w:ascii="Tw Cen MT" w:eastAsia="Tw Cen MT" w:hAnsi="Tw Cen MT" w:cs="Times New Roman"/>
          <w:b/>
        </w:rPr>
      </w:pPr>
      <w:r w:rsidRPr="00BE680C">
        <w:rPr>
          <w:rFonts w:ascii="Tw Cen MT" w:eastAsia="Tw Cen MT" w:hAnsi="Tw Cen MT" w:cs="Times New Roman"/>
        </w:rPr>
        <w:t>If a friend of yours was such an educator, what would you tell them about the needs of students who need intensive intervention?</w:t>
      </w:r>
    </w:p>
    <w:p w14:paraId="5106157C" w14:textId="77777777" w:rsidR="000869AC" w:rsidRDefault="0062314D"/>
    <w:sectPr w:rsidR="000869AC" w:rsidSect="00BE680C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0E076" w14:textId="77777777" w:rsidR="00E444C1" w:rsidRDefault="00E444C1" w:rsidP="00E444C1">
      <w:pPr>
        <w:spacing w:after="0" w:line="240" w:lineRule="auto"/>
      </w:pPr>
      <w:r>
        <w:separator/>
      </w:r>
    </w:p>
  </w:endnote>
  <w:endnote w:type="continuationSeparator" w:id="0">
    <w:p w14:paraId="5B8CFDD6" w14:textId="77777777" w:rsidR="00E444C1" w:rsidRDefault="00E444C1" w:rsidP="00E4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ED5D7" w14:textId="77777777" w:rsidR="00E444C1" w:rsidRDefault="00E444C1" w:rsidP="00E444C1">
      <w:pPr>
        <w:spacing w:after="0" w:line="240" w:lineRule="auto"/>
      </w:pPr>
      <w:r>
        <w:separator/>
      </w:r>
    </w:p>
  </w:footnote>
  <w:footnote w:type="continuationSeparator" w:id="0">
    <w:p w14:paraId="0A487CC3" w14:textId="77777777" w:rsidR="00E444C1" w:rsidRDefault="00E444C1" w:rsidP="00E4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D75"/>
    <w:multiLevelType w:val="hybridMultilevel"/>
    <w:tmpl w:val="E5800A12"/>
    <w:lvl w:ilvl="0" w:tplc="BD7A6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C37F51"/>
    <w:multiLevelType w:val="hybridMultilevel"/>
    <w:tmpl w:val="410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04D"/>
    <w:multiLevelType w:val="hybridMultilevel"/>
    <w:tmpl w:val="081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02064"/>
    <w:multiLevelType w:val="hybridMultilevel"/>
    <w:tmpl w:val="DBB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40EC7"/>
    <w:multiLevelType w:val="hybridMultilevel"/>
    <w:tmpl w:val="38C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0C"/>
    <w:rsid w:val="0021218B"/>
    <w:rsid w:val="002655A4"/>
    <w:rsid w:val="0041498D"/>
    <w:rsid w:val="004217BD"/>
    <w:rsid w:val="00476623"/>
    <w:rsid w:val="0062314D"/>
    <w:rsid w:val="007D449A"/>
    <w:rsid w:val="009D79B9"/>
    <w:rsid w:val="00BE3341"/>
    <w:rsid w:val="00BE680C"/>
    <w:rsid w:val="00C32AC2"/>
    <w:rsid w:val="00E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AB802"/>
  <w15:chartTrackingRefBased/>
  <w15:docId w15:val="{3FFBD0EB-C5C0-4B08-9119-6251BCB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1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44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C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23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ndrew_Martin35/publication/310102750_Using_Load_Reduction_Instruction_LRI_to_boost_motivation_and_engagement/links/593f5b8aaca272876da76f19/Using-Load-Reduction-Instruction-LRI-to-boost-motivation-and-engag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8</cp:revision>
  <dcterms:created xsi:type="dcterms:W3CDTF">2018-07-17T12:41:00Z</dcterms:created>
  <dcterms:modified xsi:type="dcterms:W3CDTF">2019-02-05T20:26:00Z</dcterms:modified>
</cp:coreProperties>
</file>