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454FFB" w:rsidRPr="00A7333E" w14:paraId="0A510D42" w14:textId="77777777" w:rsidTr="00A65C7E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05DDE565" w14:textId="77777777" w:rsidR="00454FFB" w:rsidRDefault="00454FFB" w:rsidP="00A65C7E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5.4 – Discussion Board Post</w:t>
            </w:r>
          </w:p>
          <w:p w14:paraId="2CB5FBC8" w14:textId="77777777" w:rsidR="00454FFB" w:rsidRPr="00B255D4" w:rsidRDefault="00454FFB" w:rsidP="00A65C7E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Develop a Response Cost Procedure</w:t>
            </w:r>
          </w:p>
          <w:p w14:paraId="5C88E1F3" w14:textId="77777777" w:rsidR="00454FFB" w:rsidRPr="004236EA" w:rsidRDefault="00454FFB" w:rsidP="00A65C7E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>
              <w:rPr>
                <w:rFonts w:ascii="Franklin Gothic Medium" w:hAnsi="Franklin Gothic Medium"/>
                <w:color w:val="FFFFFF" w:themeColor="background1"/>
                <w:szCs w:val="32"/>
              </w:rPr>
              <w:t>Online</w:t>
            </w:r>
          </w:p>
        </w:tc>
      </w:tr>
    </w:tbl>
    <w:p w14:paraId="6276589E" w14:textId="77777777" w:rsidR="00454FFB" w:rsidRDefault="00454FFB" w:rsidP="00454FFB">
      <w:bookmarkStart w:id="0" w:name="_GoBack"/>
      <w:r w:rsidRPr="00382B5C">
        <w:rPr>
          <w:rFonts w:asciiTheme="minorHAnsi" w:hAnsiTheme="minorHAnsi" w:cs="Arial"/>
          <w:b/>
          <w:bCs/>
          <w:noProof/>
          <w:color w:val="5B9BD5" w:themeColor="accent1"/>
        </w:rPr>
        <w:drawing>
          <wp:anchor distT="0" distB="0" distL="114300" distR="114300" simplePos="0" relativeHeight="251658752" behindDoc="0" locked="0" layoutInCell="1" allowOverlap="1" wp14:anchorId="46540825" wp14:editId="1C95DFBE">
            <wp:simplePos x="0" y="0"/>
            <wp:positionH relativeFrom="column">
              <wp:posOffset>-2805</wp:posOffset>
            </wp:positionH>
            <wp:positionV relativeFrom="paragraph">
              <wp:posOffset>-706689</wp:posOffset>
            </wp:positionV>
            <wp:extent cx="879760" cy="858302"/>
            <wp:effectExtent l="0" t="0" r="0" b="0"/>
            <wp:wrapNone/>
            <wp:docPr id="10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167" b="95000" l="1626" r="9837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55" cy="861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13295B7" w14:textId="77777777" w:rsidR="00454FFB" w:rsidRDefault="00454FFB" w:rsidP="00454FFB">
      <w:pPr>
        <w:pStyle w:val="ListParagraph"/>
        <w:ind w:left="0" w:firstLine="0"/>
        <w:rPr>
          <w:rFonts w:ascii="Franklin Gothic Medium" w:hAnsi="Franklin Gothic Medium"/>
          <w:szCs w:val="28"/>
        </w:rPr>
      </w:pPr>
      <w:r>
        <w:rPr>
          <w:rFonts w:ascii="Franklin Gothic Medium" w:hAnsi="Franklin Gothic Medium"/>
          <w:szCs w:val="28"/>
        </w:rPr>
        <w:t>Before you complete this m</w:t>
      </w:r>
      <w:r w:rsidRPr="00AC22E4">
        <w:rPr>
          <w:rFonts w:ascii="Franklin Gothic Medium" w:hAnsi="Franklin Gothic Medium"/>
          <w:szCs w:val="28"/>
        </w:rPr>
        <w:t xml:space="preserve">odule, </w:t>
      </w:r>
      <w:r>
        <w:rPr>
          <w:rFonts w:ascii="Franklin Gothic Medium" w:hAnsi="Franklin Gothic Medium"/>
          <w:szCs w:val="28"/>
        </w:rPr>
        <w:t>plea</w:t>
      </w:r>
      <w:r w:rsidRPr="00FE0841">
        <w:rPr>
          <w:rFonts w:ascii="Franklin Gothic Medium" w:hAnsi="Franklin Gothic Medium"/>
          <w:szCs w:val="28"/>
        </w:rPr>
        <w:t xml:space="preserve">se complete a discussion board post that answers the following questions. Once you've posted, please respond to at least two of your classmates' posts. </w:t>
      </w:r>
    </w:p>
    <w:p w14:paraId="3CA67209" w14:textId="77777777" w:rsidR="00454FFB" w:rsidRPr="00ED6EC4" w:rsidRDefault="00454FFB" w:rsidP="00454FFB">
      <w:pPr>
        <w:rPr>
          <w:rFonts w:asciiTheme="minorHAnsi" w:hAnsiTheme="minorHAnsi" w:cs="Arial"/>
          <w:color w:val="000000" w:themeColor="text1"/>
        </w:rPr>
      </w:pPr>
    </w:p>
    <w:p w14:paraId="5871941E" w14:textId="77777777" w:rsidR="00454FFB" w:rsidRPr="00ED6EC4" w:rsidRDefault="00454FFB" w:rsidP="00454FFB">
      <w:pPr>
        <w:pStyle w:val="ListParagraph"/>
        <w:numPr>
          <w:ilvl w:val="0"/>
          <w:numId w:val="5"/>
        </w:numPr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b/>
          <w:color w:val="000000" w:themeColor="text1"/>
        </w:rPr>
        <w:t>Use the guided questions in your workbook and discussion with your colleagues to develop a differential reinforcement plan.</w:t>
      </w:r>
    </w:p>
    <w:p w14:paraId="184C1C5E" w14:textId="77777777" w:rsidR="00454FFB" w:rsidRDefault="00454FFB" w:rsidP="00454FFB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 xml:space="preserve">Select a </w:t>
      </w:r>
      <w:r>
        <w:rPr>
          <w:rFonts w:ascii="Franklin Gothic Book" w:hAnsi="Franklin Gothic Book" w:cs="Arial"/>
          <w:b/>
          <w:color w:val="000000" w:themeColor="text1"/>
        </w:rPr>
        <w:t xml:space="preserve">target behavior: </w:t>
      </w:r>
      <w:r>
        <w:rPr>
          <w:rFonts w:ascii="Franklin Gothic Book" w:hAnsi="Franklin Gothic Book" w:cs="Arial"/>
          <w:color w:val="000000" w:themeColor="text1"/>
        </w:rPr>
        <w:t>________________________________________________________</w:t>
      </w:r>
    </w:p>
    <w:p w14:paraId="3AE8F0FB" w14:textId="77777777" w:rsidR="00454FFB" w:rsidRPr="006A6255" w:rsidRDefault="00454FFB" w:rsidP="00454FFB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 xml:space="preserve">Develop an </w:t>
      </w:r>
      <w:r>
        <w:rPr>
          <w:rFonts w:ascii="Franklin Gothic Book" w:hAnsi="Franklin Gothic Book" w:cs="Arial"/>
          <w:b/>
          <w:color w:val="000000" w:themeColor="text1"/>
        </w:rPr>
        <w:t>operational definition:</w:t>
      </w:r>
    </w:p>
    <w:p w14:paraId="157194D1" w14:textId="77777777" w:rsidR="00454FFB" w:rsidRDefault="00454FFB" w:rsidP="00454FFB">
      <w:pPr>
        <w:pStyle w:val="ListParagraph"/>
        <w:ind w:left="1440" w:firstLine="0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______________________________________________________________________________</w:t>
      </w:r>
    </w:p>
    <w:p w14:paraId="4166E247" w14:textId="77777777" w:rsidR="00454FFB" w:rsidRDefault="00454FFB" w:rsidP="00454FFB">
      <w:pPr>
        <w:pStyle w:val="ListParagraph"/>
        <w:ind w:left="1440" w:firstLine="0"/>
        <w:rPr>
          <w:rFonts w:ascii="Franklin Gothic Book" w:hAnsi="Franklin Gothic Book" w:cs="Arial"/>
          <w:color w:val="000000" w:themeColor="text1"/>
        </w:rPr>
      </w:pPr>
    </w:p>
    <w:p w14:paraId="23039B28" w14:textId="77777777" w:rsidR="00454FFB" w:rsidRDefault="00454FFB" w:rsidP="00454FFB">
      <w:pPr>
        <w:pStyle w:val="ListParagraph"/>
        <w:ind w:left="1440" w:firstLine="0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______________________________________________________________________________</w:t>
      </w:r>
    </w:p>
    <w:p w14:paraId="5C640D72" w14:textId="77777777" w:rsidR="00454FFB" w:rsidRDefault="00454FFB" w:rsidP="00454FFB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color w:val="000000" w:themeColor="text1"/>
        </w:rPr>
      </w:pPr>
      <w:r w:rsidRPr="006A6255">
        <w:rPr>
          <w:rFonts w:ascii="Franklin Gothic Book" w:hAnsi="Franklin Gothic Book" w:cs="Arial"/>
          <w:color w:val="000000" w:themeColor="text1"/>
        </w:rPr>
        <w:t xml:space="preserve">Identify the </w:t>
      </w:r>
      <w:r w:rsidRPr="006A6255">
        <w:rPr>
          <w:rFonts w:ascii="Franklin Gothic Book" w:hAnsi="Franklin Gothic Book" w:cs="Arial"/>
          <w:b/>
          <w:color w:val="000000" w:themeColor="text1"/>
        </w:rPr>
        <w:t xml:space="preserve">type of reinforcement </w:t>
      </w:r>
      <w:r w:rsidRPr="006A6255">
        <w:rPr>
          <w:rFonts w:ascii="Franklin Gothic Book" w:hAnsi="Franklin Gothic Book" w:cs="Arial"/>
          <w:color w:val="000000" w:themeColor="text1"/>
        </w:rPr>
        <w:t xml:space="preserve">that </w:t>
      </w:r>
      <w:r w:rsidRPr="006A6255">
        <w:rPr>
          <w:rFonts w:ascii="Franklin Gothic Book" w:hAnsi="Franklin Gothic Book" w:cs="Arial"/>
          <w:color w:val="000000" w:themeColor="text1"/>
          <w:u w:val="single"/>
        </w:rPr>
        <w:t>currently</w:t>
      </w:r>
      <w:r w:rsidRPr="006A6255">
        <w:rPr>
          <w:rFonts w:ascii="Franklin Gothic Book" w:hAnsi="Franklin Gothic Book" w:cs="Arial"/>
          <w:color w:val="000000" w:themeColor="text1"/>
        </w:rPr>
        <w:t xml:space="preserve"> maintains the behavior (should be to gain something!): __________________________________________________________________</w:t>
      </w:r>
      <w:r>
        <w:rPr>
          <w:rFonts w:ascii="Franklin Gothic Book" w:hAnsi="Franklin Gothic Book" w:cs="Arial"/>
          <w:color w:val="000000" w:themeColor="text1"/>
        </w:rPr>
        <w:t>_</w:t>
      </w:r>
    </w:p>
    <w:p w14:paraId="0564A5EF" w14:textId="77777777" w:rsidR="00454FFB" w:rsidRDefault="00454FFB" w:rsidP="00454FFB">
      <w:pPr>
        <w:ind w:left="1800"/>
        <w:rPr>
          <w:rFonts w:ascii="Franklin Gothic Book" w:hAnsi="Franklin Gothic Book" w:cs="Arial"/>
          <w:color w:val="000000" w:themeColor="text1"/>
        </w:rPr>
      </w:pPr>
    </w:p>
    <w:p w14:paraId="013E7B4C" w14:textId="77777777" w:rsidR="00454FFB" w:rsidRDefault="00454FFB" w:rsidP="00454FFB">
      <w:pPr>
        <w:ind w:left="1800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______________________________________________________________________________</w:t>
      </w:r>
    </w:p>
    <w:p w14:paraId="550CD24C" w14:textId="77777777" w:rsidR="00454FFB" w:rsidRDefault="00454FFB" w:rsidP="00454FFB">
      <w:pPr>
        <w:ind w:left="1800"/>
        <w:rPr>
          <w:rFonts w:ascii="Franklin Gothic Book" w:hAnsi="Franklin Gothic Book" w:cs="Arial"/>
          <w:color w:val="000000" w:themeColor="text1"/>
        </w:rPr>
      </w:pPr>
    </w:p>
    <w:p w14:paraId="67EC9695" w14:textId="77777777" w:rsidR="00454FFB" w:rsidRPr="006A6255" w:rsidRDefault="00454FFB" w:rsidP="00454FFB">
      <w:pPr>
        <w:pStyle w:val="ListParagraph"/>
        <w:numPr>
          <w:ilvl w:val="0"/>
          <w:numId w:val="5"/>
        </w:numPr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b/>
          <w:color w:val="000000" w:themeColor="text1"/>
        </w:rPr>
        <w:t>Post a quick summary of your notes from above and answer the following questions in your post:</w:t>
      </w:r>
    </w:p>
    <w:p w14:paraId="7A59C9C9" w14:textId="16445EFB" w:rsidR="00454FFB" w:rsidRDefault="00454FFB" w:rsidP="00454FFB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What will you do when the behavior occurs (e.g.</w:t>
      </w:r>
      <w:r w:rsidR="00345D00">
        <w:rPr>
          <w:rFonts w:ascii="Franklin Gothic Book" w:hAnsi="Franklin Gothic Book" w:cs="Arial"/>
          <w:color w:val="000000" w:themeColor="text1"/>
        </w:rPr>
        <w:t>,</w:t>
      </w:r>
      <w:r>
        <w:rPr>
          <w:rFonts w:ascii="Franklin Gothic Book" w:hAnsi="Franklin Gothic Book" w:cs="Arial"/>
          <w:color w:val="000000" w:themeColor="text1"/>
        </w:rPr>
        <w:t xml:space="preserve"> what is the </w:t>
      </w:r>
      <w:r>
        <w:rPr>
          <w:rFonts w:ascii="Franklin Gothic Book" w:hAnsi="Franklin Gothic Book" w:cs="Arial"/>
          <w:b/>
          <w:color w:val="000000" w:themeColor="text1"/>
        </w:rPr>
        <w:t>cost</w:t>
      </w:r>
      <w:r>
        <w:rPr>
          <w:rFonts w:ascii="Franklin Gothic Book" w:hAnsi="Franklin Gothic Book" w:cs="Arial"/>
          <w:color w:val="000000" w:themeColor="text1"/>
        </w:rPr>
        <w:t>?)</w:t>
      </w:r>
    </w:p>
    <w:p w14:paraId="619F274B" w14:textId="77777777" w:rsidR="00454FFB" w:rsidRDefault="00454FFB" w:rsidP="00454FFB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 xml:space="preserve">How will you acknowledge other </w:t>
      </w:r>
      <w:r>
        <w:rPr>
          <w:rFonts w:ascii="Franklin Gothic Book" w:hAnsi="Franklin Gothic Book" w:cs="Arial"/>
          <w:b/>
          <w:color w:val="000000" w:themeColor="text1"/>
        </w:rPr>
        <w:t xml:space="preserve">appropriate behaviors </w:t>
      </w:r>
      <w:r>
        <w:rPr>
          <w:rFonts w:ascii="Franklin Gothic Book" w:hAnsi="Franklin Gothic Book" w:cs="Arial"/>
          <w:color w:val="000000" w:themeColor="text1"/>
        </w:rPr>
        <w:t xml:space="preserve">(what are your </w:t>
      </w:r>
      <w:r>
        <w:rPr>
          <w:rFonts w:ascii="Franklin Gothic Book" w:hAnsi="Franklin Gothic Book" w:cs="Arial"/>
          <w:b/>
          <w:color w:val="000000" w:themeColor="text1"/>
        </w:rPr>
        <w:t>reinforcers</w:t>
      </w:r>
      <w:r>
        <w:rPr>
          <w:rFonts w:ascii="Franklin Gothic Book" w:hAnsi="Franklin Gothic Book" w:cs="Arial"/>
          <w:color w:val="000000" w:themeColor="text1"/>
        </w:rPr>
        <w:t>)?</w:t>
      </w:r>
    </w:p>
    <w:p w14:paraId="31B34B14" w14:textId="332A41B7" w:rsidR="00454FFB" w:rsidRPr="006A6255" w:rsidRDefault="00454FFB" w:rsidP="00454FFB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>How will you ensure “earning” (i.e.</w:t>
      </w:r>
      <w:r w:rsidR="00345D00">
        <w:rPr>
          <w:rFonts w:ascii="Franklin Gothic Book" w:hAnsi="Franklin Gothic Book" w:cs="Arial"/>
          <w:color w:val="000000" w:themeColor="text1"/>
        </w:rPr>
        <w:t>,</w:t>
      </w:r>
      <w:r>
        <w:rPr>
          <w:rFonts w:ascii="Franklin Gothic Book" w:hAnsi="Franklin Gothic Book" w:cs="Arial"/>
          <w:color w:val="000000" w:themeColor="text1"/>
        </w:rPr>
        <w:t xml:space="preserve"> reinforcement) outnumber</w:t>
      </w:r>
      <w:r w:rsidR="00E80DC0">
        <w:rPr>
          <w:rFonts w:ascii="Franklin Gothic Book" w:hAnsi="Franklin Gothic Book" w:cs="Arial"/>
          <w:color w:val="000000" w:themeColor="text1"/>
        </w:rPr>
        <w:t>s</w:t>
      </w:r>
      <w:r>
        <w:rPr>
          <w:rFonts w:ascii="Franklin Gothic Book" w:hAnsi="Franklin Gothic Book" w:cs="Arial"/>
          <w:color w:val="000000" w:themeColor="text1"/>
        </w:rPr>
        <w:t xml:space="preserve"> “costs” (i.e. punishers)?</w:t>
      </w:r>
    </w:p>
    <w:p w14:paraId="2D21C913" w14:textId="77777777" w:rsidR="0098481D" w:rsidRPr="00FC1238" w:rsidRDefault="0098481D" w:rsidP="00FC1238">
      <w:pPr>
        <w:ind w:left="0" w:firstLine="0"/>
      </w:pPr>
    </w:p>
    <w:sectPr w:rsidR="0098481D" w:rsidRPr="00FC1238" w:rsidSect="00CB0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4CD"/>
    <w:multiLevelType w:val="hybridMultilevel"/>
    <w:tmpl w:val="A0D46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55A07"/>
    <w:multiLevelType w:val="hybridMultilevel"/>
    <w:tmpl w:val="6424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7FEC"/>
    <w:multiLevelType w:val="hybridMultilevel"/>
    <w:tmpl w:val="7AEC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F176F"/>
    <w:multiLevelType w:val="hybridMultilevel"/>
    <w:tmpl w:val="07D84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C35A48"/>
    <w:multiLevelType w:val="hybridMultilevel"/>
    <w:tmpl w:val="157E0A4C"/>
    <w:lvl w:ilvl="0" w:tplc="1194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71D20D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140BE"/>
    <w:multiLevelType w:val="hybridMultilevel"/>
    <w:tmpl w:val="D08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B3"/>
    <w:rsid w:val="002A503C"/>
    <w:rsid w:val="00345D00"/>
    <w:rsid w:val="00454FFB"/>
    <w:rsid w:val="0098481D"/>
    <w:rsid w:val="00B3236B"/>
    <w:rsid w:val="00C932B7"/>
    <w:rsid w:val="00CB07B3"/>
    <w:rsid w:val="00E80DC0"/>
    <w:rsid w:val="00F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7EE2"/>
  <w15:chartTrackingRefBased/>
  <w15:docId w15:val="{C700167B-8694-4530-A8D9-4C181C1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7B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B3"/>
    <w:pPr>
      <w:ind w:left="720"/>
      <w:contextualSpacing/>
    </w:pPr>
  </w:style>
  <w:style w:type="table" w:styleId="TableGrid">
    <w:name w:val="Table Grid"/>
    <w:basedOn w:val="TableNormal"/>
    <w:uiPriority w:val="39"/>
    <w:rsid w:val="00CB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2019-06-21T13:12:00Z</dcterms:created>
  <dcterms:modified xsi:type="dcterms:W3CDTF">2019-06-21T13:12:00Z</dcterms:modified>
</cp:coreProperties>
</file>